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AACDD" w14:textId="52FF76F7" w:rsidR="007F74C4" w:rsidRPr="003D2A63" w:rsidRDefault="007C07D5" w:rsidP="00A4127C">
      <w:pPr>
        <w:spacing w:before="100" w:beforeAutospacing="1" w:after="100" w:afterAutospacing="1"/>
        <w:jc w:val="center"/>
        <w:rPr>
          <w:rFonts w:ascii="Kalinga" w:hAnsi="Kalinga" w:cs="Kalinga"/>
          <w:b/>
          <w:sz w:val="40"/>
          <w:u w:val="single"/>
        </w:rPr>
      </w:pPr>
      <w:bookmarkStart w:id="0" w:name="_GoBack"/>
      <w:bookmarkEnd w:id="0"/>
      <w:r>
        <w:rPr>
          <w:rFonts w:ascii="Kalinga" w:hAnsi="Kalinga" w:cs="Kalinga"/>
          <w:b/>
          <w:sz w:val="40"/>
          <w:u w:val="single"/>
        </w:rPr>
        <w:t xml:space="preserve">FY19 </w:t>
      </w:r>
      <w:r w:rsidR="000E54FB" w:rsidRPr="003D2A63">
        <w:rPr>
          <w:rFonts w:ascii="Kalinga" w:hAnsi="Kalinga" w:cs="Kalinga"/>
          <w:b/>
          <w:sz w:val="40"/>
          <w:u w:val="single"/>
        </w:rPr>
        <w:t>LEA Plan</w:t>
      </w:r>
      <w:r>
        <w:rPr>
          <w:rFonts w:ascii="Kalinga" w:hAnsi="Kalinga" w:cs="Kalinga"/>
          <w:b/>
          <w:sz w:val="40"/>
          <w:u w:val="single"/>
        </w:rPr>
        <w:t xml:space="preserve"> Questions</w:t>
      </w:r>
    </w:p>
    <w:p w14:paraId="0C45D98B" w14:textId="4F01D96F" w:rsidR="00A4127C" w:rsidRPr="00124A64" w:rsidRDefault="00A4127C" w:rsidP="00A4127C">
      <w:pPr>
        <w:spacing w:before="100" w:beforeAutospacing="1" w:after="100" w:afterAutospacing="1"/>
        <w:rPr>
          <w:rFonts w:ascii="Kalinga" w:hAnsi="Kalinga" w:cs="Kalinga"/>
          <w:b/>
          <w:i/>
          <w:sz w:val="36"/>
          <w:u w:val="single"/>
        </w:rPr>
      </w:pPr>
      <w:r w:rsidRPr="00124A64">
        <w:rPr>
          <w:rFonts w:ascii="Kalinga" w:hAnsi="Kalinga" w:cs="Kalinga"/>
          <w:b/>
          <w:i/>
          <w:sz w:val="36"/>
          <w:u w:val="single"/>
        </w:rPr>
        <w:t>LEA Planning Team</w:t>
      </w:r>
    </w:p>
    <w:p w14:paraId="6EB760A4" w14:textId="1EA5A4CD" w:rsidR="00A4127C" w:rsidRDefault="00A4127C" w:rsidP="00C563DE">
      <w:pPr>
        <w:spacing w:before="100" w:beforeAutospacing="1" w:after="100" w:afterAutospacing="1"/>
        <w:rPr>
          <w:rFonts w:ascii="Kalinga" w:hAnsi="Kalinga" w:cs="Kalinga"/>
          <w:sz w:val="24"/>
        </w:rPr>
      </w:pPr>
      <w:r w:rsidRPr="00C563DE">
        <w:rPr>
          <w:rFonts w:ascii="Kalinga" w:hAnsi="Kalinga" w:cs="Kalinga"/>
          <w:sz w:val="24"/>
        </w:rPr>
        <w:t>Please identify all planning team members, including title.</w:t>
      </w:r>
      <w:r w:rsidR="00611F7F" w:rsidRPr="00C563DE">
        <w:rPr>
          <w:rFonts w:ascii="Kalinga" w:hAnsi="Kalinga" w:cs="Kalinga"/>
          <w:sz w:val="24"/>
        </w:rPr>
        <w:t xml:space="preserve">  Section 1112(a)(1)(A)</w:t>
      </w:r>
    </w:p>
    <w:p w14:paraId="53B001AC" w14:textId="77777777" w:rsidR="00124A64" w:rsidRPr="00C563DE" w:rsidRDefault="00124A64" w:rsidP="00C563DE">
      <w:pPr>
        <w:spacing w:before="100" w:beforeAutospacing="1" w:after="100" w:afterAutospacing="1"/>
        <w:rPr>
          <w:rFonts w:ascii="Kalinga" w:hAnsi="Kalinga" w:cs="Kalinga"/>
          <w:sz w:val="24"/>
        </w:rPr>
      </w:pPr>
    </w:p>
    <w:p w14:paraId="6F247F8F" w14:textId="7CB4A0E8" w:rsidR="00A4127C" w:rsidRPr="00124A64" w:rsidRDefault="00A4127C" w:rsidP="00C75CD9">
      <w:pPr>
        <w:spacing w:before="100" w:beforeAutospacing="1"/>
        <w:rPr>
          <w:rFonts w:ascii="Kalinga" w:hAnsi="Kalinga" w:cs="Kalinga"/>
          <w:b/>
          <w:i/>
          <w:sz w:val="36"/>
          <w:u w:val="single"/>
        </w:rPr>
      </w:pPr>
      <w:r w:rsidRPr="00124A64">
        <w:rPr>
          <w:rFonts w:ascii="Kalinga" w:hAnsi="Kalinga" w:cs="Kalinga"/>
          <w:b/>
          <w:i/>
          <w:sz w:val="36"/>
          <w:u w:val="single"/>
        </w:rPr>
        <w:t>Demographics</w:t>
      </w:r>
    </w:p>
    <w:p w14:paraId="1B253420" w14:textId="38110627" w:rsidR="00A4127C" w:rsidRDefault="00A4127C" w:rsidP="00C563DE">
      <w:pPr>
        <w:spacing w:before="100" w:beforeAutospacing="1"/>
        <w:rPr>
          <w:rFonts w:ascii="Kalinga" w:hAnsi="Kalinga" w:cs="Kalinga"/>
          <w:sz w:val="24"/>
        </w:rPr>
      </w:pPr>
      <w:r w:rsidRPr="00C563DE">
        <w:rPr>
          <w:rFonts w:ascii="Kalinga" w:hAnsi="Kalinga" w:cs="Kalinga"/>
          <w:sz w:val="24"/>
        </w:rPr>
        <w:t xml:space="preserve">Provide a description of the </w:t>
      </w:r>
      <w:r w:rsidRPr="00C563DE">
        <w:rPr>
          <w:rFonts w:ascii="Kalinga" w:hAnsi="Kalinga" w:cs="Kalinga"/>
          <w:b/>
          <w:i/>
          <w:sz w:val="24"/>
          <w:u w:val="single"/>
        </w:rPr>
        <w:t>district</w:t>
      </w:r>
      <w:r w:rsidRPr="00C563DE">
        <w:rPr>
          <w:rFonts w:ascii="Kalinga" w:hAnsi="Kalinga" w:cs="Kalinga"/>
          <w:sz w:val="24"/>
        </w:rPr>
        <w:t xml:space="preserve"> characteristic</w:t>
      </w:r>
      <w:r w:rsidR="0080613A" w:rsidRPr="00C563DE">
        <w:rPr>
          <w:rFonts w:ascii="Kalinga" w:hAnsi="Kalinga" w:cs="Kalinga"/>
          <w:sz w:val="24"/>
        </w:rPr>
        <w:t>s</w:t>
      </w:r>
      <w:r w:rsidRPr="00C563DE">
        <w:rPr>
          <w:rFonts w:ascii="Kalinga" w:hAnsi="Kalinga" w:cs="Kalinga"/>
          <w:sz w:val="24"/>
        </w:rPr>
        <w:t xml:space="preserve"> (i.e., census, poverty, rural status, businesses/industries, natural disasters).</w:t>
      </w:r>
    </w:p>
    <w:p w14:paraId="0025DAC4" w14:textId="77777777" w:rsidR="00C563DE" w:rsidRPr="00C563DE" w:rsidRDefault="00C563DE" w:rsidP="00C563DE">
      <w:pPr>
        <w:spacing w:before="100" w:beforeAutospacing="1"/>
        <w:rPr>
          <w:rFonts w:ascii="Kalinga" w:hAnsi="Kalinga" w:cs="Kalinga"/>
          <w:sz w:val="24"/>
        </w:rPr>
      </w:pPr>
    </w:p>
    <w:p w14:paraId="62B529CF" w14:textId="47464773" w:rsidR="00A4127C" w:rsidRDefault="00A4127C" w:rsidP="00C563DE">
      <w:pPr>
        <w:spacing w:before="100" w:beforeAutospacing="1"/>
        <w:rPr>
          <w:rFonts w:ascii="Kalinga" w:hAnsi="Kalinga" w:cs="Kalinga"/>
          <w:sz w:val="24"/>
        </w:rPr>
      </w:pPr>
      <w:r w:rsidRPr="00C563DE">
        <w:rPr>
          <w:rFonts w:ascii="Kalinga" w:hAnsi="Kalinga" w:cs="Kalinga"/>
          <w:sz w:val="24"/>
        </w:rPr>
        <w:t xml:space="preserve">Provide a description of the </w:t>
      </w:r>
      <w:r w:rsidRPr="00C563DE">
        <w:rPr>
          <w:rFonts w:ascii="Kalinga" w:hAnsi="Kalinga" w:cs="Kalinga"/>
          <w:b/>
          <w:i/>
          <w:sz w:val="24"/>
          <w:u w:val="single"/>
        </w:rPr>
        <w:t>community</w:t>
      </w:r>
      <w:r w:rsidRPr="00C563DE">
        <w:rPr>
          <w:rFonts w:ascii="Kalinga" w:hAnsi="Kalinga" w:cs="Kalinga"/>
          <w:sz w:val="24"/>
        </w:rPr>
        <w:t xml:space="preserve"> characteristic</w:t>
      </w:r>
      <w:r w:rsidR="000F19B6" w:rsidRPr="00C563DE">
        <w:rPr>
          <w:rFonts w:ascii="Kalinga" w:hAnsi="Kalinga" w:cs="Kalinga"/>
          <w:sz w:val="24"/>
        </w:rPr>
        <w:t>s</w:t>
      </w:r>
      <w:r w:rsidRPr="00C563DE">
        <w:rPr>
          <w:rFonts w:ascii="Kalinga" w:hAnsi="Kalinga" w:cs="Kalinga"/>
          <w:sz w:val="24"/>
        </w:rPr>
        <w:t xml:space="preserve"> (i.e., census, poverty, rural status, businesses/industries, natural disasters).</w:t>
      </w:r>
    </w:p>
    <w:p w14:paraId="6E2FF419" w14:textId="77777777" w:rsidR="00C563DE" w:rsidRPr="00C563DE" w:rsidRDefault="00C563DE" w:rsidP="00C563DE">
      <w:pPr>
        <w:spacing w:before="100" w:beforeAutospacing="1"/>
        <w:rPr>
          <w:rFonts w:ascii="Kalinga" w:hAnsi="Kalinga" w:cs="Kalinga"/>
          <w:sz w:val="24"/>
        </w:rPr>
      </w:pPr>
    </w:p>
    <w:p w14:paraId="3628D0DC" w14:textId="11FFDC85" w:rsidR="00A4127C" w:rsidRPr="00124A64" w:rsidRDefault="00A4127C" w:rsidP="00C75CD9">
      <w:pPr>
        <w:spacing w:before="100" w:beforeAutospacing="1"/>
        <w:rPr>
          <w:rFonts w:ascii="Kalinga" w:hAnsi="Kalinga" w:cs="Kalinga"/>
          <w:b/>
          <w:i/>
          <w:sz w:val="36"/>
          <w:u w:val="single"/>
        </w:rPr>
      </w:pPr>
      <w:r w:rsidRPr="00124A64">
        <w:rPr>
          <w:rFonts w:ascii="Kalinga" w:hAnsi="Kalinga" w:cs="Kalinga"/>
          <w:b/>
          <w:i/>
          <w:sz w:val="36"/>
          <w:u w:val="single"/>
        </w:rPr>
        <w:t>Accountability Data</w:t>
      </w:r>
    </w:p>
    <w:p w14:paraId="44823E56" w14:textId="40B44BD5" w:rsidR="00EA56DB" w:rsidRDefault="00A4127C" w:rsidP="00C563DE">
      <w:pPr>
        <w:spacing w:before="100" w:beforeAutospacing="1"/>
        <w:rPr>
          <w:rFonts w:ascii="Kalinga" w:hAnsi="Kalinga" w:cs="Kalinga"/>
          <w:sz w:val="24"/>
        </w:rPr>
      </w:pPr>
      <w:r w:rsidRPr="00C563DE">
        <w:rPr>
          <w:rFonts w:ascii="Kalinga" w:hAnsi="Kalinga" w:cs="Kalinga"/>
          <w:sz w:val="24"/>
        </w:rPr>
        <w:t>What are the factors that contributed to your accountability designation (</w:t>
      </w:r>
      <w:r w:rsidR="000F19B6" w:rsidRPr="00C563DE">
        <w:rPr>
          <w:rFonts w:ascii="Kalinga" w:hAnsi="Kalinga" w:cs="Kalinga"/>
          <w:sz w:val="24"/>
        </w:rPr>
        <w:t>s</w:t>
      </w:r>
      <w:r w:rsidRPr="00C563DE">
        <w:rPr>
          <w:rFonts w:ascii="Kalinga" w:hAnsi="Kalinga" w:cs="Kalinga"/>
          <w:sz w:val="24"/>
        </w:rPr>
        <w:t>uch as proficiency, growth, gap analysis, teacher attendance, student attendance, subgroup performance, etc.)</w:t>
      </w:r>
      <w:r w:rsidR="000F19B6" w:rsidRPr="00C563DE">
        <w:rPr>
          <w:rFonts w:ascii="Kalinga" w:hAnsi="Kalinga" w:cs="Kalinga"/>
          <w:sz w:val="24"/>
        </w:rPr>
        <w:t>?</w:t>
      </w:r>
      <w:r w:rsidR="00EA56DB" w:rsidRPr="00C563DE">
        <w:rPr>
          <w:rFonts w:ascii="Kalinga" w:hAnsi="Kalinga" w:cs="Kalinga"/>
          <w:sz w:val="24"/>
        </w:rPr>
        <w:t xml:space="preserve"> Section 1112(b)(1), 1112(b)(3)</w:t>
      </w:r>
    </w:p>
    <w:p w14:paraId="5FCE01D2" w14:textId="77777777" w:rsidR="00C563DE" w:rsidRPr="00C563DE" w:rsidRDefault="00C563DE" w:rsidP="00C563DE">
      <w:pPr>
        <w:spacing w:before="100" w:beforeAutospacing="1"/>
        <w:rPr>
          <w:rFonts w:ascii="Kalinga" w:hAnsi="Kalinga" w:cs="Kalinga"/>
          <w:sz w:val="24"/>
        </w:rPr>
      </w:pPr>
    </w:p>
    <w:p w14:paraId="437FC476" w14:textId="6A70EA0D" w:rsidR="00A4127C" w:rsidRPr="00124A64" w:rsidRDefault="00A4127C" w:rsidP="00C75CD9">
      <w:pPr>
        <w:spacing w:before="100" w:beforeAutospacing="1"/>
        <w:rPr>
          <w:rFonts w:ascii="Kalinga" w:hAnsi="Kalinga" w:cs="Kalinga"/>
          <w:b/>
          <w:i/>
          <w:sz w:val="36"/>
          <w:u w:val="single"/>
        </w:rPr>
      </w:pPr>
      <w:r w:rsidRPr="00124A64">
        <w:rPr>
          <w:rFonts w:ascii="Kalinga" w:hAnsi="Kalinga" w:cs="Kalinga"/>
          <w:b/>
          <w:i/>
          <w:sz w:val="36"/>
          <w:u w:val="single"/>
        </w:rPr>
        <w:t>College and Career Readiness</w:t>
      </w:r>
    </w:p>
    <w:p w14:paraId="17A0BA89" w14:textId="7D28AE27" w:rsidR="00A4127C" w:rsidRDefault="00A4127C" w:rsidP="00C75CD9">
      <w:pPr>
        <w:spacing w:before="100" w:beforeAutospacing="1"/>
        <w:rPr>
          <w:rFonts w:ascii="Kalinga" w:hAnsi="Kalinga" w:cs="Kalinga"/>
          <w:sz w:val="24"/>
        </w:rPr>
      </w:pPr>
      <w:r w:rsidRPr="00D77FAD">
        <w:rPr>
          <w:rFonts w:ascii="Kalinga" w:hAnsi="Kalinga" w:cs="Kalinga"/>
          <w:b/>
          <w:sz w:val="24"/>
        </w:rPr>
        <w:t>ACT Scores</w:t>
      </w:r>
      <w:r w:rsidR="00C54B52" w:rsidRPr="00D77FAD">
        <w:rPr>
          <w:rFonts w:ascii="Kalinga" w:hAnsi="Kalinga" w:cs="Kalinga"/>
          <w:b/>
          <w:sz w:val="24"/>
        </w:rPr>
        <w:t>-</w:t>
      </w:r>
      <w:r w:rsidR="00C54B52" w:rsidRPr="00C75EA6">
        <w:rPr>
          <w:rFonts w:ascii="Kalinga" w:hAnsi="Kalinga" w:cs="Kalinga"/>
          <w:sz w:val="24"/>
        </w:rPr>
        <w:t xml:space="preserve"> Analyze the data and provide a summary of progress and challenges, identifying underlying reasons for each.</w:t>
      </w:r>
      <w:r w:rsidR="00EA56DB">
        <w:rPr>
          <w:rFonts w:ascii="Kalinga" w:hAnsi="Kalinga" w:cs="Kalinga"/>
          <w:sz w:val="24"/>
        </w:rPr>
        <w:t xml:space="preserve">  </w:t>
      </w:r>
      <w:r w:rsidR="00EA56DB" w:rsidRPr="00EA56DB">
        <w:rPr>
          <w:rFonts w:ascii="Kalinga" w:hAnsi="Kalinga" w:cs="Kalinga"/>
          <w:sz w:val="24"/>
        </w:rPr>
        <w:t>Section 1112(b)(1</w:t>
      </w:r>
      <w:r w:rsidR="00EA56DB">
        <w:rPr>
          <w:rFonts w:ascii="Kalinga" w:hAnsi="Kalinga" w:cs="Kalinga"/>
          <w:sz w:val="24"/>
        </w:rPr>
        <w:t>)(</w:t>
      </w:r>
      <w:r w:rsidR="007A659D">
        <w:rPr>
          <w:rFonts w:ascii="Kalinga" w:hAnsi="Kalinga" w:cs="Kalinga"/>
          <w:sz w:val="24"/>
        </w:rPr>
        <w:t>C</w:t>
      </w:r>
      <w:r w:rsidR="00EA56DB" w:rsidRPr="00EA56DB">
        <w:rPr>
          <w:rFonts w:ascii="Kalinga" w:hAnsi="Kalinga" w:cs="Kalinga"/>
          <w:sz w:val="24"/>
        </w:rPr>
        <w:t>)</w:t>
      </w:r>
    </w:p>
    <w:p w14:paraId="1CADF858" w14:textId="77777777" w:rsidR="00C563DE" w:rsidRDefault="00C563DE" w:rsidP="00C75CD9">
      <w:pPr>
        <w:spacing w:before="100" w:beforeAutospacing="1"/>
        <w:rPr>
          <w:rFonts w:ascii="Kalinga" w:hAnsi="Kalinga" w:cs="Kalinga"/>
          <w:sz w:val="24"/>
        </w:rPr>
      </w:pPr>
    </w:p>
    <w:p w14:paraId="14C27BEC" w14:textId="591D0A47" w:rsidR="00C54B52" w:rsidRDefault="00C54B52" w:rsidP="00C75CD9">
      <w:pPr>
        <w:spacing w:before="100" w:beforeAutospacing="1"/>
        <w:rPr>
          <w:rFonts w:ascii="Kalinga" w:hAnsi="Kalinga" w:cs="Kalinga"/>
          <w:sz w:val="24"/>
        </w:rPr>
      </w:pPr>
      <w:r w:rsidRPr="00D77FAD">
        <w:rPr>
          <w:rFonts w:ascii="Kalinga" w:hAnsi="Kalinga" w:cs="Kalinga"/>
          <w:b/>
          <w:sz w:val="24"/>
        </w:rPr>
        <w:t>Student Promotion-</w:t>
      </w:r>
      <w:r w:rsidRPr="00C75EA6">
        <w:rPr>
          <w:rFonts w:ascii="Kalinga" w:hAnsi="Kalinga" w:cs="Kalinga"/>
          <w:sz w:val="24"/>
        </w:rPr>
        <w:t xml:space="preserve"> Analyze the data and provide a summary of progress and challenges, identifying underlying reasons for each.</w:t>
      </w:r>
      <w:r w:rsidR="00EA56DB">
        <w:rPr>
          <w:rFonts w:ascii="Kalinga" w:hAnsi="Kalinga" w:cs="Kalinga"/>
          <w:sz w:val="24"/>
        </w:rPr>
        <w:t xml:space="preserve">  </w:t>
      </w:r>
      <w:r w:rsidR="00EA56DB" w:rsidRPr="00EA56DB">
        <w:rPr>
          <w:rFonts w:ascii="Kalinga" w:hAnsi="Kalinga" w:cs="Kalinga"/>
          <w:sz w:val="24"/>
        </w:rPr>
        <w:t>Section 1112(b)(</w:t>
      </w:r>
      <w:r w:rsidR="00EA56DB">
        <w:rPr>
          <w:rFonts w:ascii="Kalinga" w:hAnsi="Kalinga" w:cs="Kalinga"/>
          <w:sz w:val="24"/>
        </w:rPr>
        <w:t>1</w:t>
      </w:r>
      <w:r w:rsidR="00EA56DB" w:rsidRPr="00EA56DB">
        <w:rPr>
          <w:rFonts w:ascii="Kalinga" w:hAnsi="Kalinga" w:cs="Kalinga"/>
          <w:sz w:val="24"/>
        </w:rPr>
        <w:t>)</w:t>
      </w:r>
      <w:r w:rsidR="00EA56DB">
        <w:rPr>
          <w:rFonts w:ascii="Kalinga" w:hAnsi="Kalinga" w:cs="Kalinga"/>
          <w:sz w:val="24"/>
        </w:rPr>
        <w:t xml:space="preserve">(B) </w:t>
      </w:r>
    </w:p>
    <w:p w14:paraId="4A203C7B" w14:textId="77777777" w:rsidR="00C563DE" w:rsidRDefault="00C563DE" w:rsidP="00C75CD9">
      <w:pPr>
        <w:spacing w:before="100" w:beforeAutospacing="1"/>
        <w:rPr>
          <w:rFonts w:ascii="Kalinga" w:hAnsi="Kalinga" w:cs="Kalinga"/>
          <w:sz w:val="24"/>
        </w:rPr>
      </w:pPr>
    </w:p>
    <w:p w14:paraId="475036FF" w14:textId="223CFBFA" w:rsidR="00C54B52" w:rsidRDefault="00C54B52" w:rsidP="00C75CD9">
      <w:pPr>
        <w:spacing w:before="100" w:beforeAutospacing="1"/>
        <w:rPr>
          <w:rFonts w:ascii="Kalinga" w:hAnsi="Kalinga" w:cs="Kalinga"/>
          <w:sz w:val="24"/>
        </w:rPr>
      </w:pPr>
      <w:r w:rsidRPr="00C75EA6">
        <w:rPr>
          <w:rFonts w:ascii="Kalinga" w:hAnsi="Kalinga" w:cs="Kalinga"/>
          <w:sz w:val="24"/>
        </w:rPr>
        <w:lastRenderedPageBreak/>
        <w:t>Describe how the LEA will implement strategies to transition students from home to elementary school, elementary school to middle grades, middle grades to high school, and high school to postsecondary education.</w:t>
      </w:r>
      <w:r w:rsidR="00EA56DB">
        <w:rPr>
          <w:rFonts w:ascii="Kalinga" w:hAnsi="Kalinga" w:cs="Kalinga"/>
          <w:sz w:val="24"/>
        </w:rPr>
        <w:t xml:space="preserve">  Section 1112(b)(10)</w:t>
      </w:r>
    </w:p>
    <w:p w14:paraId="189B6D28" w14:textId="77777777" w:rsidR="00124A64" w:rsidRDefault="00124A64" w:rsidP="00C75CD9">
      <w:pPr>
        <w:spacing w:before="100" w:beforeAutospacing="1"/>
        <w:rPr>
          <w:rFonts w:ascii="Kalinga" w:hAnsi="Kalinga" w:cs="Kalinga"/>
          <w:sz w:val="24"/>
        </w:rPr>
      </w:pPr>
    </w:p>
    <w:p w14:paraId="3DFD5006" w14:textId="183AD4F7" w:rsidR="00C54B52" w:rsidRDefault="00C54B52" w:rsidP="00C75CD9">
      <w:pPr>
        <w:spacing w:before="100" w:beforeAutospacing="1"/>
        <w:rPr>
          <w:rFonts w:ascii="Kalinga" w:hAnsi="Kalinga" w:cs="Kalinga"/>
          <w:sz w:val="24"/>
        </w:rPr>
      </w:pPr>
      <w:r w:rsidRPr="00C75EA6">
        <w:rPr>
          <w:rFonts w:ascii="Kalinga" w:hAnsi="Kalinga" w:cs="Kalinga"/>
          <w:sz w:val="24"/>
        </w:rPr>
        <w:t>Describe how the LEA will identify and address any disparities that result in low-income students and minority students being taught at higher rates than other students by ineffective, inexperienced or out</w:t>
      </w:r>
      <w:r w:rsidR="000F19B6">
        <w:rPr>
          <w:rFonts w:ascii="Kalinga" w:hAnsi="Kalinga" w:cs="Kalinga"/>
          <w:sz w:val="24"/>
        </w:rPr>
        <w:t>-</w:t>
      </w:r>
      <w:r w:rsidRPr="00C75EA6">
        <w:rPr>
          <w:rFonts w:ascii="Kalinga" w:hAnsi="Kalinga" w:cs="Kalinga"/>
          <w:sz w:val="24"/>
        </w:rPr>
        <w:t>of</w:t>
      </w:r>
      <w:r w:rsidR="000F19B6">
        <w:rPr>
          <w:rFonts w:ascii="Kalinga" w:hAnsi="Kalinga" w:cs="Kalinga"/>
          <w:sz w:val="24"/>
        </w:rPr>
        <w:t>-</w:t>
      </w:r>
      <w:r w:rsidRPr="00C75EA6">
        <w:rPr>
          <w:rFonts w:ascii="Kalinga" w:hAnsi="Kalinga" w:cs="Kalinga"/>
          <w:sz w:val="24"/>
        </w:rPr>
        <w:t>field teachers.</w:t>
      </w:r>
      <w:r w:rsidR="00EA56DB">
        <w:rPr>
          <w:rFonts w:ascii="Kalinga" w:hAnsi="Kalinga" w:cs="Kalinga"/>
          <w:sz w:val="24"/>
        </w:rPr>
        <w:t xml:space="preserve"> </w:t>
      </w:r>
      <w:r w:rsidR="007A659D">
        <w:rPr>
          <w:rFonts w:ascii="Kalinga" w:hAnsi="Kalinga" w:cs="Kalinga"/>
          <w:sz w:val="24"/>
        </w:rPr>
        <w:t xml:space="preserve"> Section 1112(b)(2)</w:t>
      </w:r>
    </w:p>
    <w:p w14:paraId="2408D189" w14:textId="77777777" w:rsidR="00CF7E6B" w:rsidRDefault="00CF7E6B" w:rsidP="00C75CD9">
      <w:pPr>
        <w:spacing w:before="100" w:beforeAutospacing="1"/>
        <w:rPr>
          <w:rFonts w:ascii="Kalinga" w:hAnsi="Kalinga" w:cs="Kalinga"/>
          <w:sz w:val="24"/>
        </w:rPr>
      </w:pPr>
    </w:p>
    <w:p w14:paraId="71F1C131" w14:textId="015B4B64" w:rsidR="00153F24" w:rsidRDefault="00150A1E" w:rsidP="00C75CD9">
      <w:pPr>
        <w:spacing w:before="100" w:beforeAutospacing="1"/>
        <w:rPr>
          <w:rFonts w:ascii="Kalinga" w:hAnsi="Kalinga" w:cs="Kalinga"/>
          <w:sz w:val="24"/>
        </w:rPr>
      </w:pPr>
      <w:r>
        <w:rPr>
          <w:rFonts w:ascii="Kalinga" w:hAnsi="Kalinga" w:cs="Kalinga"/>
          <w:sz w:val="24"/>
        </w:rPr>
        <w:t>Describe how the LEA will support programs that coordinate and integrate academic and career and technical education content through coordinated instructional strategies, that may incorporate experiential learning opportunities and promote skills attainment important to in-demand occupations or industries in the State.</w:t>
      </w:r>
      <w:r w:rsidR="007A659D">
        <w:rPr>
          <w:rFonts w:ascii="Kalinga" w:hAnsi="Kalinga" w:cs="Kalinga"/>
          <w:sz w:val="24"/>
        </w:rPr>
        <w:t xml:space="preserve">  </w:t>
      </w:r>
      <w:bookmarkStart w:id="1" w:name="_Hlk515895419"/>
      <w:r w:rsidR="007A659D">
        <w:rPr>
          <w:rFonts w:ascii="Kalinga" w:hAnsi="Kalinga" w:cs="Kalinga"/>
          <w:sz w:val="24"/>
        </w:rPr>
        <w:t>Section 1112(b)(12)(A)</w:t>
      </w:r>
      <w:bookmarkEnd w:id="1"/>
    </w:p>
    <w:p w14:paraId="2667EDE8" w14:textId="77777777" w:rsidR="00CF7E6B" w:rsidRDefault="00CF7E6B" w:rsidP="00C75CD9">
      <w:pPr>
        <w:spacing w:before="100" w:beforeAutospacing="1"/>
        <w:rPr>
          <w:rFonts w:ascii="Kalinga" w:hAnsi="Kalinga" w:cs="Kalinga"/>
          <w:sz w:val="24"/>
        </w:rPr>
      </w:pPr>
    </w:p>
    <w:p w14:paraId="7C7129BD" w14:textId="107153F5" w:rsidR="00C54B52" w:rsidRDefault="00C54B52" w:rsidP="00C75CD9">
      <w:pPr>
        <w:spacing w:before="100" w:beforeAutospacing="1"/>
        <w:rPr>
          <w:rFonts w:ascii="Kalinga" w:hAnsi="Kalinga" w:cs="Kalinga"/>
          <w:sz w:val="24"/>
        </w:rPr>
      </w:pPr>
      <w:r w:rsidRPr="00C75EA6">
        <w:rPr>
          <w:rFonts w:ascii="Kalinga" w:hAnsi="Kalinga" w:cs="Kalinga"/>
          <w:sz w:val="24"/>
        </w:rPr>
        <w:t xml:space="preserve">Describe how the LEA will support programs </w:t>
      </w:r>
      <w:r w:rsidR="000F19B6">
        <w:rPr>
          <w:rFonts w:ascii="Kalinga" w:hAnsi="Kalinga" w:cs="Kalinga"/>
          <w:sz w:val="24"/>
        </w:rPr>
        <w:t>t</w:t>
      </w:r>
      <w:r w:rsidRPr="00C75EA6">
        <w:rPr>
          <w:rFonts w:ascii="Kalinga" w:hAnsi="Kalinga" w:cs="Kalinga"/>
          <w:sz w:val="24"/>
        </w:rPr>
        <w:t>hat coordinate and integrate work-based learning opportunities that provide students in-depth interaction with industry professionals and, if appropriate, academic credit.</w:t>
      </w:r>
      <w:r w:rsidR="007A659D">
        <w:rPr>
          <w:rFonts w:ascii="Kalinga" w:hAnsi="Kalinga" w:cs="Kalinga"/>
          <w:sz w:val="24"/>
        </w:rPr>
        <w:t xml:space="preserve">  Section 1112(b)(12)(B)</w:t>
      </w:r>
    </w:p>
    <w:p w14:paraId="66AE9C6B" w14:textId="77777777" w:rsidR="00CF7E6B" w:rsidRDefault="00CF7E6B" w:rsidP="00C75CD9">
      <w:pPr>
        <w:spacing w:before="100" w:beforeAutospacing="1"/>
        <w:rPr>
          <w:rFonts w:ascii="Kalinga" w:hAnsi="Kalinga" w:cs="Kalinga"/>
          <w:sz w:val="24"/>
        </w:rPr>
      </w:pPr>
    </w:p>
    <w:p w14:paraId="78115FCD" w14:textId="53B39A79" w:rsidR="00C54B52" w:rsidRDefault="00C54B52" w:rsidP="00C75CD9">
      <w:pPr>
        <w:spacing w:before="100" w:beforeAutospacing="1"/>
        <w:rPr>
          <w:rFonts w:ascii="Kalinga" w:hAnsi="Kalinga" w:cs="Kalinga"/>
          <w:sz w:val="24"/>
        </w:rPr>
      </w:pPr>
      <w:r w:rsidRPr="00C75EA6">
        <w:rPr>
          <w:rFonts w:ascii="Kalinga" w:hAnsi="Kalinga" w:cs="Kalinga"/>
          <w:sz w:val="24"/>
        </w:rPr>
        <w:t>Describe how the LEA will assist schools in identifying and serving gifted and talented students.</w:t>
      </w:r>
      <w:r w:rsidR="007A659D">
        <w:rPr>
          <w:rFonts w:ascii="Kalinga" w:hAnsi="Kalinga" w:cs="Kalinga"/>
          <w:sz w:val="24"/>
        </w:rPr>
        <w:t xml:space="preserve">  Section 1112(b)(13)(A)</w:t>
      </w:r>
    </w:p>
    <w:p w14:paraId="2C39F97D" w14:textId="77777777" w:rsidR="00CF7E6B" w:rsidRDefault="00CF7E6B" w:rsidP="00C75CD9">
      <w:pPr>
        <w:spacing w:before="100" w:beforeAutospacing="1"/>
        <w:rPr>
          <w:rFonts w:ascii="Kalinga" w:hAnsi="Kalinga" w:cs="Kalinga"/>
          <w:sz w:val="24"/>
        </w:rPr>
      </w:pPr>
    </w:p>
    <w:p w14:paraId="47360619" w14:textId="4724E89B" w:rsidR="00C54B52" w:rsidRDefault="00C54B52" w:rsidP="00C75CD9">
      <w:pPr>
        <w:spacing w:before="100" w:beforeAutospacing="1"/>
        <w:rPr>
          <w:rFonts w:ascii="Kalinga" w:hAnsi="Kalinga" w:cs="Kalinga"/>
          <w:sz w:val="24"/>
        </w:rPr>
      </w:pPr>
      <w:r w:rsidRPr="00C75EA6">
        <w:rPr>
          <w:rFonts w:ascii="Kalinga" w:hAnsi="Kalinga" w:cs="Kalinga"/>
          <w:sz w:val="24"/>
        </w:rPr>
        <w:t>Describe how the LEA will assist schools in developing effective school library programs to provide students an opportunity to develop digital literacy skills and improve academic achievement.</w:t>
      </w:r>
      <w:r w:rsidR="007A659D">
        <w:rPr>
          <w:rFonts w:ascii="Kalinga" w:hAnsi="Kalinga" w:cs="Kalinga"/>
          <w:sz w:val="24"/>
        </w:rPr>
        <w:t xml:space="preserve">  Section 1112(b)(13)(B)</w:t>
      </w:r>
    </w:p>
    <w:p w14:paraId="6DFC64FD" w14:textId="77777777" w:rsidR="00CF7E6B" w:rsidRDefault="00CF7E6B" w:rsidP="00C75CD9">
      <w:pPr>
        <w:spacing w:before="100" w:beforeAutospacing="1"/>
        <w:rPr>
          <w:rFonts w:ascii="Kalinga" w:hAnsi="Kalinga" w:cs="Kalinga"/>
          <w:sz w:val="24"/>
        </w:rPr>
      </w:pPr>
    </w:p>
    <w:p w14:paraId="22F7DBE1" w14:textId="51E618D5" w:rsidR="00C54B52" w:rsidRPr="00124A64" w:rsidRDefault="00C54B52" w:rsidP="00C75CD9">
      <w:pPr>
        <w:spacing w:before="100" w:beforeAutospacing="1"/>
        <w:rPr>
          <w:rFonts w:ascii="Kalinga" w:hAnsi="Kalinga" w:cs="Kalinga"/>
          <w:b/>
          <w:i/>
          <w:sz w:val="36"/>
          <w:u w:val="single"/>
        </w:rPr>
      </w:pPr>
      <w:r w:rsidRPr="00124A64">
        <w:rPr>
          <w:rFonts w:ascii="Kalinga" w:hAnsi="Kalinga" w:cs="Kalinga"/>
          <w:b/>
          <w:i/>
          <w:sz w:val="36"/>
          <w:u w:val="single"/>
        </w:rPr>
        <w:t>School Climate and Culture</w:t>
      </w:r>
    </w:p>
    <w:p w14:paraId="19BB12B8" w14:textId="06BB2038" w:rsidR="00C54B52" w:rsidRDefault="00C54B52" w:rsidP="00C75CD9">
      <w:pPr>
        <w:spacing w:before="100" w:beforeAutospacing="1"/>
        <w:rPr>
          <w:rFonts w:ascii="Kalinga" w:hAnsi="Kalinga" w:cs="Kalinga"/>
          <w:sz w:val="24"/>
        </w:rPr>
      </w:pPr>
      <w:r w:rsidRPr="00C75EA6">
        <w:rPr>
          <w:rFonts w:ascii="Kalinga" w:hAnsi="Kalinga" w:cs="Kalinga"/>
          <w:sz w:val="24"/>
        </w:rPr>
        <w:t>What discipline issues</w:t>
      </w:r>
      <w:r w:rsidR="000F19B6">
        <w:rPr>
          <w:rFonts w:ascii="Kalinga" w:hAnsi="Kalinga" w:cs="Kalinga"/>
          <w:sz w:val="24"/>
        </w:rPr>
        <w:t>,</w:t>
      </w:r>
      <w:r w:rsidRPr="00C75EA6">
        <w:rPr>
          <w:rFonts w:ascii="Kalinga" w:hAnsi="Kalinga" w:cs="Kalinga"/>
          <w:sz w:val="24"/>
        </w:rPr>
        <w:t xml:space="preserve"> if any</w:t>
      </w:r>
      <w:r w:rsidR="000F19B6">
        <w:rPr>
          <w:rFonts w:ascii="Kalinga" w:hAnsi="Kalinga" w:cs="Kalinga"/>
          <w:sz w:val="24"/>
        </w:rPr>
        <w:t>,</w:t>
      </w:r>
      <w:r w:rsidRPr="00C75EA6">
        <w:rPr>
          <w:rFonts w:ascii="Kalinga" w:hAnsi="Kalinga" w:cs="Kalinga"/>
          <w:sz w:val="24"/>
        </w:rPr>
        <w:t xml:space="preserve"> impact student achievement/growth</w:t>
      </w:r>
      <w:r w:rsidR="006311F6" w:rsidRPr="00C75EA6">
        <w:rPr>
          <w:rFonts w:ascii="Kalinga" w:hAnsi="Kalinga" w:cs="Kalinga"/>
          <w:sz w:val="24"/>
        </w:rPr>
        <w:t>?</w:t>
      </w:r>
    </w:p>
    <w:p w14:paraId="53CFC3CF" w14:textId="77777777" w:rsidR="00CF7E6B" w:rsidRDefault="00CF7E6B" w:rsidP="00C75CD9">
      <w:pPr>
        <w:spacing w:before="100" w:beforeAutospacing="1"/>
        <w:rPr>
          <w:rFonts w:ascii="Kalinga" w:hAnsi="Kalinga" w:cs="Kalinga"/>
          <w:sz w:val="24"/>
        </w:rPr>
      </w:pPr>
    </w:p>
    <w:p w14:paraId="7A758886" w14:textId="6497B044" w:rsidR="006311F6" w:rsidRDefault="006311F6" w:rsidP="00C75CD9">
      <w:pPr>
        <w:spacing w:before="100" w:beforeAutospacing="1"/>
        <w:rPr>
          <w:rFonts w:ascii="Kalinga" w:hAnsi="Kalinga" w:cs="Kalinga"/>
          <w:sz w:val="24"/>
        </w:rPr>
      </w:pPr>
      <w:r w:rsidRPr="00C75EA6">
        <w:rPr>
          <w:rFonts w:ascii="Kalinga" w:hAnsi="Kalinga" w:cs="Kalinga"/>
          <w:sz w:val="24"/>
        </w:rPr>
        <w:lastRenderedPageBreak/>
        <w:t>What safeguards does the LEA have in place to ensure that excessive discipline does not negatively impact academic achievement?</w:t>
      </w:r>
      <w:r w:rsidR="007A659D">
        <w:rPr>
          <w:rFonts w:ascii="Kalinga" w:hAnsi="Kalinga" w:cs="Kalinga"/>
          <w:sz w:val="24"/>
        </w:rPr>
        <w:t xml:space="preserve">  Section 1112(b)(11)</w:t>
      </w:r>
    </w:p>
    <w:p w14:paraId="2A521944" w14:textId="2AA00325" w:rsidR="00CF7E6B" w:rsidRDefault="00CF7E6B" w:rsidP="00C75CD9">
      <w:pPr>
        <w:spacing w:before="100" w:beforeAutospacing="1"/>
        <w:rPr>
          <w:rFonts w:ascii="Kalinga" w:hAnsi="Kalinga" w:cs="Kalinga"/>
          <w:sz w:val="24"/>
        </w:rPr>
      </w:pPr>
    </w:p>
    <w:p w14:paraId="0FDBF407" w14:textId="6D9E9894" w:rsidR="000F19B6" w:rsidRPr="00124A64" w:rsidRDefault="006311F6" w:rsidP="00C75CD9">
      <w:pPr>
        <w:spacing w:before="100" w:beforeAutospacing="1"/>
        <w:rPr>
          <w:rFonts w:ascii="Kalinga" w:hAnsi="Kalinga" w:cs="Kalinga"/>
          <w:b/>
          <w:i/>
          <w:sz w:val="36"/>
          <w:u w:val="single"/>
        </w:rPr>
      </w:pPr>
      <w:r w:rsidRPr="00124A64">
        <w:rPr>
          <w:rFonts w:ascii="Kalinga" w:hAnsi="Kalinga" w:cs="Kalinga"/>
          <w:b/>
          <w:i/>
          <w:sz w:val="36"/>
          <w:u w:val="single"/>
        </w:rPr>
        <w:t>Dimension 1:  Student Achievement</w:t>
      </w:r>
    </w:p>
    <w:p w14:paraId="3624DC51" w14:textId="48802355" w:rsidR="006311F6" w:rsidRDefault="006311F6" w:rsidP="00C75CD9">
      <w:pPr>
        <w:spacing w:before="100" w:beforeAutospacing="1"/>
        <w:rPr>
          <w:rFonts w:ascii="Kalinga" w:eastAsia="Arial" w:hAnsi="Kalinga" w:cs="Kalinga"/>
          <w:color w:val="525252" w:themeColor="accent3" w:themeShade="80"/>
          <w:sz w:val="24"/>
          <w:szCs w:val="36"/>
        </w:rPr>
      </w:pPr>
      <w:r w:rsidRPr="00C75EA6">
        <w:rPr>
          <w:rFonts w:ascii="Kalinga" w:hAnsi="Kalinga" w:cs="Kalinga"/>
          <w:sz w:val="24"/>
        </w:rPr>
        <w:t>In addition to performance on the state assessment, how will the LEA and its schools identify struggling students? (Please identify any specific screening tools the LEA and its schools will use.)</w:t>
      </w:r>
      <w:r w:rsidR="00C7583E">
        <w:rPr>
          <w:rFonts w:ascii="Kalinga" w:hAnsi="Kalinga" w:cs="Kalinga"/>
          <w:sz w:val="24"/>
        </w:rPr>
        <w:t xml:space="preserve"> </w:t>
      </w:r>
      <w:r w:rsidR="00C7583E" w:rsidRPr="00C7583E">
        <w:rPr>
          <w:rFonts w:ascii="Kalinga" w:eastAsia="Arial" w:hAnsi="Kalinga" w:cs="Kalinga"/>
          <w:color w:val="525252" w:themeColor="accent3" w:themeShade="80"/>
          <w:sz w:val="24"/>
          <w:szCs w:val="36"/>
        </w:rPr>
        <w:t>Section 1112(b)(1)(b)</w:t>
      </w:r>
    </w:p>
    <w:p w14:paraId="76D84626" w14:textId="77777777" w:rsidR="00CF7E6B" w:rsidRPr="000F19B6" w:rsidRDefault="00CF7E6B" w:rsidP="00C75CD9">
      <w:pPr>
        <w:spacing w:before="100" w:beforeAutospacing="1"/>
        <w:rPr>
          <w:rFonts w:ascii="Kalinga" w:hAnsi="Kalinga" w:cs="Kalinga"/>
          <w:b/>
          <w:sz w:val="24"/>
        </w:rPr>
      </w:pPr>
    </w:p>
    <w:p w14:paraId="296A9A5A" w14:textId="62080A93" w:rsidR="006311F6" w:rsidRDefault="006311F6" w:rsidP="00C75CD9">
      <w:pPr>
        <w:spacing w:before="100" w:beforeAutospacing="1"/>
        <w:rPr>
          <w:rFonts w:ascii="Kalinga" w:eastAsia="Arial" w:hAnsi="Kalinga" w:cs="Kalinga"/>
          <w:color w:val="525252" w:themeColor="accent3" w:themeShade="80"/>
          <w:sz w:val="24"/>
          <w:szCs w:val="36"/>
        </w:rPr>
      </w:pPr>
      <w:r w:rsidRPr="00C75EA6">
        <w:rPr>
          <w:rFonts w:ascii="Kalinga" w:hAnsi="Kalinga" w:cs="Kalinga"/>
          <w:sz w:val="24"/>
        </w:rPr>
        <w:t>What actions will the LEA and its schools take to provide effective</w:t>
      </w:r>
      <w:r w:rsidR="000F19B6">
        <w:rPr>
          <w:rFonts w:ascii="Kalinga" w:hAnsi="Kalinga" w:cs="Kalinga"/>
          <w:sz w:val="24"/>
        </w:rPr>
        <w:t xml:space="preserve"> and</w:t>
      </w:r>
      <w:r w:rsidRPr="00C75EA6">
        <w:rPr>
          <w:rFonts w:ascii="Kalinga" w:hAnsi="Kalinga" w:cs="Kalinga"/>
          <w:sz w:val="24"/>
        </w:rPr>
        <w:t xml:space="preserve"> timely</w:t>
      </w:r>
      <w:r w:rsidR="000F19B6">
        <w:rPr>
          <w:rFonts w:ascii="Kalinga" w:hAnsi="Kalinga" w:cs="Kalinga"/>
          <w:sz w:val="24"/>
        </w:rPr>
        <w:t xml:space="preserve"> </w:t>
      </w:r>
      <w:r w:rsidRPr="00C75EA6">
        <w:rPr>
          <w:rFonts w:ascii="Kalinga" w:hAnsi="Kalinga" w:cs="Kalinga"/>
          <w:sz w:val="24"/>
        </w:rPr>
        <w:t>additional assistance to struggling students?</w:t>
      </w:r>
      <w:r w:rsidR="00C7583E">
        <w:rPr>
          <w:rFonts w:ascii="Kalinga" w:hAnsi="Kalinga" w:cs="Kalinga"/>
          <w:sz w:val="24"/>
        </w:rPr>
        <w:t xml:space="preserve"> </w:t>
      </w:r>
      <w:r w:rsidR="00C7583E" w:rsidRPr="005A605F">
        <w:rPr>
          <w:rFonts w:ascii="Kalinga" w:eastAsia="Arial" w:hAnsi="Kalinga" w:cs="Kalinga"/>
          <w:color w:val="525252" w:themeColor="accent3" w:themeShade="80"/>
          <w:sz w:val="24"/>
          <w:szCs w:val="36"/>
        </w:rPr>
        <w:t>Section 1112(b)(1)(c)</w:t>
      </w:r>
    </w:p>
    <w:p w14:paraId="698AA375" w14:textId="77777777" w:rsidR="00CF7E6B" w:rsidRDefault="00CF7E6B" w:rsidP="00C75CD9">
      <w:pPr>
        <w:spacing w:before="100" w:beforeAutospacing="1"/>
        <w:rPr>
          <w:rFonts w:ascii="Kalinga" w:hAnsi="Kalinga" w:cs="Kalinga"/>
          <w:sz w:val="24"/>
        </w:rPr>
      </w:pPr>
    </w:p>
    <w:p w14:paraId="40508A75" w14:textId="06ADBB97" w:rsidR="006311F6" w:rsidRDefault="006311F6" w:rsidP="00C75CD9">
      <w:pPr>
        <w:spacing w:before="100" w:beforeAutospacing="1"/>
        <w:rPr>
          <w:rFonts w:ascii="Kalinga" w:hAnsi="Kalinga" w:cs="Kalinga"/>
          <w:sz w:val="24"/>
        </w:rPr>
      </w:pPr>
      <w:r w:rsidRPr="00C75EA6">
        <w:rPr>
          <w:rFonts w:ascii="Kalinga" w:hAnsi="Kalinga" w:cs="Kalinga"/>
          <w:sz w:val="24"/>
        </w:rPr>
        <w:t>How will the LEA and its schools monitor the progress of struggling students? (Please identify any specific progress monitoring tools that the LEA and its schools will use.)</w:t>
      </w:r>
      <w:r w:rsidR="005A605F">
        <w:rPr>
          <w:rFonts w:ascii="Kalinga" w:hAnsi="Kalinga" w:cs="Kalinga"/>
          <w:sz w:val="24"/>
        </w:rPr>
        <w:t xml:space="preserve"> </w:t>
      </w:r>
      <w:r w:rsidR="005A605F" w:rsidRPr="005A605F">
        <w:rPr>
          <w:rFonts w:ascii="Kalinga" w:hAnsi="Kalinga" w:cs="Kalinga"/>
          <w:sz w:val="24"/>
        </w:rPr>
        <w:t>Section 1112(b)(1)(a) and 1112(b)(1)(d)</w:t>
      </w:r>
    </w:p>
    <w:p w14:paraId="52023B8A" w14:textId="77777777" w:rsidR="00CF7E6B" w:rsidRDefault="00CF7E6B" w:rsidP="00C75CD9">
      <w:pPr>
        <w:spacing w:before="100" w:beforeAutospacing="1"/>
        <w:rPr>
          <w:rFonts w:ascii="Kalinga" w:hAnsi="Kalinga" w:cs="Kalinga"/>
          <w:sz w:val="24"/>
        </w:rPr>
      </w:pPr>
    </w:p>
    <w:p w14:paraId="1B526293" w14:textId="77777777" w:rsidR="00124A64" w:rsidRDefault="00124A64" w:rsidP="00C75CD9">
      <w:pPr>
        <w:spacing w:before="100" w:beforeAutospacing="1"/>
        <w:rPr>
          <w:rFonts w:ascii="Kalinga" w:hAnsi="Kalinga" w:cs="Kalinga"/>
          <w:b/>
          <w:i/>
          <w:sz w:val="36"/>
          <w:u w:val="single"/>
        </w:rPr>
      </w:pPr>
    </w:p>
    <w:p w14:paraId="362EE172" w14:textId="1DB74803" w:rsidR="006311F6" w:rsidRPr="00124A64" w:rsidRDefault="006311F6" w:rsidP="00C75CD9">
      <w:pPr>
        <w:spacing w:before="100" w:beforeAutospacing="1"/>
        <w:rPr>
          <w:rFonts w:ascii="Kalinga" w:hAnsi="Kalinga" w:cs="Kalinga"/>
          <w:b/>
          <w:i/>
          <w:sz w:val="36"/>
          <w:u w:val="single"/>
        </w:rPr>
      </w:pPr>
      <w:r w:rsidRPr="00124A64">
        <w:rPr>
          <w:rFonts w:ascii="Kalinga" w:hAnsi="Kalinga" w:cs="Kalinga"/>
          <w:b/>
          <w:i/>
          <w:sz w:val="36"/>
          <w:u w:val="single"/>
        </w:rPr>
        <w:t>Dimension 2:</w:t>
      </w:r>
      <w:r w:rsidR="00ED079A" w:rsidRPr="00124A64">
        <w:rPr>
          <w:rFonts w:ascii="Kalinga" w:hAnsi="Kalinga" w:cs="Kalinga"/>
          <w:b/>
          <w:i/>
          <w:sz w:val="36"/>
          <w:u w:val="single"/>
        </w:rPr>
        <w:t xml:space="preserve"> Curriculum and </w:t>
      </w:r>
      <w:r w:rsidR="00657734" w:rsidRPr="00124A64">
        <w:rPr>
          <w:rFonts w:ascii="Kalinga" w:hAnsi="Kalinga" w:cs="Kalinga"/>
          <w:b/>
          <w:i/>
          <w:sz w:val="36"/>
          <w:u w:val="single"/>
        </w:rPr>
        <w:t>Instruction</w:t>
      </w:r>
    </w:p>
    <w:p w14:paraId="74C710DB" w14:textId="3AB2F300" w:rsidR="006311F6" w:rsidRDefault="006311F6" w:rsidP="00C75CD9">
      <w:pPr>
        <w:spacing w:before="100" w:beforeAutospacing="1"/>
        <w:rPr>
          <w:rFonts w:ascii="Kalinga" w:hAnsi="Kalinga" w:cs="Kalinga"/>
          <w:sz w:val="24"/>
        </w:rPr>
      </w:pPr>
      <w:r w:rsidRPr="00C75EA6">
        <w:rPr>
          <w:rFonts w:ascii="Kalinga" w:hAnsi="Kalinga" w:cs="Kalinga"/>
          <w:sz w:val="24"/>
        </w:rPr>
        <w:t>Describe how the LEA recruit</w:t>
      </w:r>
      <w:r w:rsidR="000F19B6">
        <w:rPr>
          <w:rFonts w:ascii="Kalinga" w:hAnsi="Kalinga" w:cs="Kalinga"/>
          <w:sz w:val="24"/>
        </w:rPr>
        <w:t>s</w:t>
      </w:r>
      <w:r w:rsidRPr="00C75EA6">
        <w:rPr>
          <w:rFonts w:ascii="Kalinga" w:hAnsi="Kalinga" w:cs="Kalinga"/>
          <w:sz w:val="24"/>
        </w:rPr>
        <w:t>, retain</w:t>
      </w:r>
      <w:r w:rsidR="000F19B6">
        <w:rPr>
          <w:rFonts w:ascii="Kalinga" w:hAnsi="Kalinga" w:cs="Kalinga"/>
          <w:sz w:val="24"/>
        </w:rPr>
        <w:t>s</w:t>
      </w:r>
      <w:r w:rsidRPr="00C75EA6">
        <w:rPr>
          <w:rFonts w:ascii="Kalinga" w:hAnsi="Kalinga" w:cs="Kalinga"/>
          <w:sz w:val="24"/>
        </w:rPr>
        <w:t xml:space="preserve"> and evaluate</w:t>
      </w:r>
      <w:r w:rsidR="000F19B6">
        <w:rPr>
          <w:rFonts w:ascii="Kalinga" w:hAnsi="Kalinga" w:cs="Kalinga"/>
          <w:sz w:val="24"/>
        </w:rPr>
        <w:t>s</w:t>
      </w:r>
      <w:r w:rsidRPr="00C75EA6">
        <w:rPr>
          <w:rFonts w:ascii="Kalinga" w:hAnsi="Kalinga" w:cs="Kalinga"/>
          <w:sz w:val="24"/>
        </w:rPr>
        <w:t xml:space="preserve"> teachers.</w:t>
      </w:r>
      <w:r w:rsidR="00A6709C">
        <w:rPr>
          <w:rFonts w:ascii="Kalinga" w:hAnsi="Kalinga" w:cs="Kalinga"/>
          <w:sz w:val="24"/>
        </w:rPr>
        <w:t xml:space="preserve">  </w:t>
      </w:r>
      <w:r w:rsidR="00A6709C" w:rsidRPr="00A6709C">
        <w:rPr>
          <w:rFonts w:ascii="Kalinga" w:hAnsi="Kalinga" w:cs="Kalinga"/>
          <w:sz w:val="24"/>
        </w:rPr>
        <w:t>Section 2103(a)(2)(B)</w:t>
      </w:r>
    </w:p>
    <w:p w14:paraId="7E2126FB" w14:textId="77777777" w:rsidR="00CF7E6B" w:rsidRDefault="00CF7E6B" w:rsidP="00C75CD9">
      <w:pPr>
        <w:spacing w:before="100" w:beforeAutospacing="1"/>
        <w:rPr>
          <w:rFonts w:ascii="Kalinga" w:hAnsi="Kalinga" w:cs="Kalinga"/>
          <w:sz w:val="24"/>
        </w:rPr>
      </w:pPr>
    </w:p>
    <w:p w14:paraId="13DE8E22" w14:textId="58E15F2C" w:rsidR="006311F6" w:rsidRPr="00124A64" w:rsidRDefault="006311F6" w:rsidP="00C75CD9">
      <w:pPr>
        <w:spacing w:before="100" w:beforeAutospacing="1"/>
        <w:rPr>
          <w:rFonts w:ascii="Kalinga" w:hAnsi="Kalinga" w:cs="Kalinga"/>
          <w:sz w:val="24"/>
          <w:szCs w:val="24"/>
        </w:rPr>
      </w:pPr>
      <w:r w:rsidRPr="00124A64">
        <w:rPr>
          <w:rFonts w:ascii="Kalinga" w:hAnsi="Kalinga" w:cs="Kalinga"/>
          <w:sz w:val="24"/>
          <w:szCs w:val="24"/>
        </w:rPr>
        <w:t>Describe how the LEA ensures all teachers and paraprofessional (particularly those working in Title I programs) meet state certification and licensure requirements.</w:t>
      </w:r>
    </w:p>
    <w:p w14:paraId="590CFBB7" w14:textId="77777777" w:rsidR="00CF7E6B" w:rsidRDefault="00CF7E6B" w:rsidP="00C75CD9">
      <w:pPr>
        <w:spacing w:before="100" w:beforeAutospacing="1"/>
        <w:rPr>
          <w:rFonts w:ascii="Kalinga" w:hAnsi="Kalinga" w:cs="Kalinga"/>
          <w:sz w:val="24"/>
        </w:rPr>
      </w:pPr>
    </w:p>
    <w:p w14:paraId="08BBB980" w14:textId="6221886D" w:rsidR="006311F6" w:rsidRDefault="006311F6" w:rsidP="00C75CD9">
      <w:pPr>
        <w:spacing w:before="100" w:beforeAutospacing="1"/>
        <w:rPr>
          <w:rFonts w:ascii="Kalinga" w:hAnsi="Kalinga" w:cs="Kalinga"/>
          <w:sz w:val="24"/>
        </w:rPr>
      </w:pPr>
      <w:r w:rsidRPr="00C75EA6">
        <w:rPr>
          <w:rFonts w:ascii="Kalinga" w:hAnsi="Kalinga" w:cs="Kalinga"/>
          <w:sz w:val="24"/>
        </w:rPr>
        <w:t>Describe the common strategies used by schools to provide accelerate</w:t>
      </w:r>
      <w:r w:rsidR="000F19B6">
        <w:rPr>
          <w:rFonts w:ascii="Kalinga" w:hAnsi="Kalinga" w:cs="Kalinga"/>
          <w:sz w:val="24"/>
        </w:rPr>
        <w:t>d</w:t>
      </w:r>
      <w:r w:rsidRPr="00C75EA6">
        <w:rPr>
          <w:rFonts w:ascii="Kalinga" w:hAnsi="Kalinga" w:cs="Kalinga"/>
          <w:sz w:val="24"/>
        </w:rPr>
        <w:t>, high-quality instruction</w:t>
      </w:r>
      <w:r w:rsidR="000F19B6">
        <w:rPr>
          <w:rFonts w:ascii="Kalinga" w:hAnsi="Kalinga" w:cs="Kalinga"/>
          <w:sz w:val="24"/>
        </w:rPr>
        <w:t>.</w:t>
      </w:r>
      <w:r w:rsidRPr="00C75EA6">
        <w:rPr>
          <w:rFonts w:ascii="Kalinga" w:hAnsi="Kalinga" w:cs="Kalinga"/>
          <w:sz w:val="24"/>
        </w:rPr>
        <w:t xml:space="preserve"> (</w:t>
      </w:r>
      <w:r w:rsidR="000F19B6">
        <w:rPr>
          <w:rFonts w:ascii="Kalinga" w:hAnsi="Kalinga" w:cs="Kalinga"/>
          <w:sz w:val="24"/>
        </w:rPr>
        <w:t>P</w:t>
      </w:r>
      <w:r w:rsidRPr="00C75EA6">
        <w:rPr>
          <w:rFonts w:ascii="Kalinga" w:hAnsi="Kalinga" w:cs="Kalinga"/>
          <w:sz w:val="24"/>
        </w:rPr>
        <w:t>lease address both curriculum and efforts to ensure effective instruction by staff.)</w:t>
      </w:r>
      <w:r w:rsidR="00A6709C">
        <w:rPr>
          <w:rFonts w:ascii="Kalinga" w:hAnsi="Kalinga" w:cs="Kalinga"/>
          <w:sz w:val="24"/>
        </w:rPr>
        <w:t xml:space="preserve">  </w:t>
      </w:r>
      <w:r w:rsidR="00A6709C" w:rsidRPr="00A6709C">
        <w:rPr>
          <w:rFonts w:ascii="Kalinga" w:hAnsi="Kalinga" w:cs="Kalinga"/>
          <w:sz w:val="24"/>
        </w:rPr>
        <w:t>Section 1112(b)(1)(D) and 2103(a)(2)</w:t>
      </w:r>
    </w:p>
    <w:p w14:paraId="3B7B9B7C" w14:textId="77777777" w:rsidR="00CF7E6B" w:rsidRDefault="00CF7E6B" w:rsidP="00C75CD9">
      <w:pPr>
        <w:spacing w:before="100" w:beforeAutospacing="1"/>
        <w:rPr>
          <w:rFonts w:ascii="Kalinga" w:hAnsi="Kalinga" w:cs="Kalinga"/>
          <w:sz w:val="24"/>
        </w:rPr>
      </w:pPr>
    </w:p>
    <w:p w14:paraId="76E9D0D0" w14:textId="1008AE61" w:rsidR="006311F6" w:rsidRDefault="006311F6" w:rsidP="00C75CD9">
      <w:pPr>
        <w:spacing w:before="100" w:beforeAutospacing="1"/>
        <w:rPr>
          <w:rFonts w:ascii="Kalinga" w:hAnsi="Kalinga" w:cs="Kalinga"/>
          <w:sz w:val="24"/>
        </w:rPr>
      </w:pPr>
      <w:r w:rsidRPr="00C75EA6">
        <w:rPr>
          <w:rFonts w:ascii="Kalinga" w:hAnsi="Kalinga" w:cs="Kalinga"/>
          <w:sz w:val="24"/>
        </w:rPr>
        <w:lastRenderedPageBreak/>
        <w:t xml:space="preserve">Describe the types of intervention the LEA and its schools commonly provide to struggling students and the effect they have on student achievement. </w:t>
      </w:r>
      <w:r w:rsidR="00A6709C">
        <w:rPr>
          <w:rFonts w:ascii="Kalinga" w:hAnsi="Kalinga" w:cs="Kalinga"/>
          <w:sz w:val="24"/>
        </w:rPr>
        <w:t xml:space="preserve"> </w:t>
      </w:r>
      <w:r w:rsidR="00A6709C" w:rsidRPr="00A6709C">
        <w:rPr>
          <w:rFonts w:ascii="Kalinga" w:hAnsi="Kalinga" w:cs="Kalinga"/>
          <w:sz w:val="24"/>
        </w:rPr>
        <w:t>Section 1112(b)(1)(D)</w:t>
      </w:r>
    </w:p>
    <w:p w14:paraId="381679E8" w14:textId="77777777" w:rsidR="00CF7E6B" w:rsidRDefault="00CF7E6B" w:rsidP="00C75CD9">
      <w:pPr>
        <w:spacing w:before="100" w:beforeAutospacing="1"/>
        <w:rPr>
          <w:rFonts w:ascii="Kalinga" w:hAnsi="Kalinga" w:cs="Kalinga"/>
          <w:sz w:val="24"/>
        </w:rPr>
      </w:pPr>
    </w:p>
    <w:p w14:paraId="5E493B48" w14:textId="514F9BBC" w:rsidR="00ED079A" w:rsidRDefault="00ED079A" w:rsidP="00C75CD9">
      <w:pPr>
        <w:spacing w:before="100" w:beforeAutospacing="1"/>
        <w:rPr>
          <w:rFonts w:ascii="Kalinga" w:hAnsi="Kalinga" w:cs="Kalinga"/>
          <w:sz w:val="24"/>
        </w:rPr>
      </w:pPr>
      <w:r w:rsidRPr="00C75EA6">
        <w:rPr>
          <w:rFonts w:ascii="Kalinga" w:hAnsi="Kalinga" w:cs="Kalinga"/>
          <w:sz w:val="24"/>
        </w:rPr>
        <w:t>Describe the district instructional plan and how the plan is based on evidence-based practices and strengthens the core academic program of the school.</w:t>
      </w:r>
      <w:r w:rsidR="00A6709C">
        <w:rPr>
          <w:rFonts w:ascii="Kalinga" w:hAnsi="Kalinga" w:cs="Kalinga"/>
          <w:sz w:val="24"/>
        </w:rPr>
        <w:t xml:space="preserve">  </w:t>
      </w:r>
      <w:r w:rsidR="00A6709C" w:rsidRPr="00A6709C">
        <w:rPr>
          <w:rFonts w:ascii="Kalinga" w:hAnsi="Kalinga" w:cs="Kalinga"/>
          <w:sz w:val="24"/>
        </w:rPr>
        <w:t xml:space="preserve">Section 1112(b)(1)(C) and </w:t>
      </w:r>
      <w:r w:rsidR="00A6709C">
        <w:rPr>
          <w:rFonts w:ascii="Kalinga" w:hAnsi="Kalinga" w:cs="Kalinga"/>
          <w:sz w:val="24"/>
        </w:rPr>
        <w:t xml:space="preserve">Section </w:t>
      </w:r>
      <w:r w:rsidR="00A6709C" w:rsidRPr="00A6709C">
        <w:rPr>
          <w:rFonts w:ascii="Kalinga" w:hAnsi="Kalinga" w:cs="Kalinga"/>
          <w:sz w:val="24"/>
        </w:rPr>
        <w:t>1112(b)(1)(D)</w:t>
      </w:r>
    </w:p>
    <w:p w14:paraId="76166F0F" w14:textId="77777777" w:rsidR="00CF7E6B" w:rsidRDefault="00CF7E6B" w:rsidP="00C75CD9">
      <w:pPr>
        <w:spacing w:before="100" w:beforeAutospacing="1"/>
        <w:rPr>
          <w:rFonts w:ascii="Kalinga" w:hAnsi="Kalinga" w:cs="Kalinga"/>
          <w:sz w:val="24"/>
        </w:rPr>
      </w:pPr>
    </w:p>
    <w:p w14:paraId="7A44897E" w14:textId="55AF84A4" w:rsidR="00ED079A" w:rsidRDefault="00ED079A" w:rsidP="00C75CD9">
      <w:pPr>
        <w:spacing w:before="100" w:beforeAutospacing="1"/>
        <w:rPr>
          <w:rFonts w:ascii="Kalinga" w:hAnsi="Kalinga" w:cs="Kalinga"/>
          <w:sz w:val="24"/>
        </w:rPr>
      </w:pPr>
      <w:r w:rsidRPr="00C75EA6">
        <w:rPr>
          <w:rFonts w:ascii="Kalinga" w:hAnsi="Kalinga" w:cs="Kalinga"/>
          <w:sz w:val="24"/>
        </w:rPr>
        <w:t>Describe how the LEA and its schools use evidence to select instructional resources, and how their impact on student achievement is evaluated.</w:t>
      </w:r>
      <w:r w:rsidR="00A6709C">
        <w:rPr>
          <w:rFonts w:ascii="Kalinga" w:hAnsi="Kalinga" w:cs="Kalinga"/>
          <w:sz w:val="24"/>
        </w:rPr>
        <w:t xml:space="preserve">  </w:t>
      </w:r>
      <w:r w:rsidR="00A6709C" w:rsidRPr="00A6709C">
        <w:rPr>
          <w:rFonts w:ascii="Kalinga" w:hAnsi="Kalinga" w:cs="Kalinga"/>
          <w:sz w:val="24"/>
        </w:rPr>
        <w:t xml:space="preserve">Section 1112(b)(1)(C) and </w:t>
      </w:r>
      <w:r w:rsidR="00A6709C">
        <w:rPr>
          <w:rFonts w:ascii="Kalinga" w:hAnsi="Kalinga" w:cs="Kalinga"/>
          <w:sz w:val="24"/>
        </w:rPr>
        <w:t xml:space="preserve">Section </w:t>
      </w:r>
      <w:r w:rsidR="00A6709C" w:rsidRPr="00A6709C">
        <w:rPr>
          <w:rFonts w:ascii="Kalinga" w:hAnsi="Kalinga" w:cs="Kalinga"/>
          <w:sz w:val="24"/>
        </w:rPr>
        <w:t>1112(b)(1)(D)</w:t>
      </w:r>
    </w:p>
    <w:p w14:paraId="49805A86" w14:textId="77777777" w:rsidR="00CF7E6B" w:rsidRDefault="00CF7E6B" w:rsidP="00C75CD9">
      <w:pPr>
        <w:spacing w:before="100" w:beforeAutospacing="1"/>
        <w:rPr>
          <w:rFonts w:ascii="Kalinga" w:hAnsi="Kalinga" w:cs="Kalinga"/>
          <w:sz w:val="24"/>
        </w:rPr>
      </w:pPr>
    </w:p>
    <w:p w14:paraId="7A34A9EA" w14:textId="5C1DA371" w:rsidR="00ED079A" w:rsidRDefault="00ED079A" w:rsidP="00C75CD9">
      <w:pPr>
        <w:spacing w:before="100" w:beforeAutospacing="1"/>
        <w:rPr>
          <w:rFonts w:ascii="Kalinga" w:hAnsi="Kalinga" w:cs="Kalinga"/>
          <w:sz w:val="24"/>
        </w:rPr>
      </w:pPr>
      <w:r w:rsidRPr="00C75EA6">
        <w:rPr>
          <w:rFonts w:ascii="Kalinga" w:hAnsi="Kalinga" w:cs="Kalinga"/>
          <w:sz w:val="24"/>
        </w:rPr>
        <w:t>Will federal funds be used to extend learning time?  If yes, please explain.</w:t>
      </w:r>
      <w:r w:rsidR="00A6709C">
        <w:rPr>
          <w:rFonts w:ascii="Kalinga" w:hAnsi="Kalinga" w:cs="Kalinga"/>
          <w:sz w:val="24"/>
        </w:rPr>
        <w:t xml:space="preserve">  </w:t>
      </w:r>
      <w:r w:rsidR="00A6709C" w:rsidRPr="00A6709C">
        <w:rPr>
          <w:rFonts w:ascii="Kalinga" w:hAnsi="Kalinga" w:cs="Kalinga"/>
          <w:sz w:val="24"/>
        </w:rPr>
        <w:t>Section 1112(b)(1)(A), 1112(b)(1)(C) and 1112(b)(1)(D)</w:t>
      </w:r>
    </w:p>
    <w:p w14:paraId="7813FAF1" w14:textId="77777777" w:rsidR="00CF7E6B" w:rsidRDefault="00CF7E6B" w:rsidP="00C75CD9">
      <w:pPr>
        <w:spacing w:before="100" w:beforeAutospacing="1"/>
        <w:rPr>
          <w:rFonts w:ascii="Kalinga" w:hAnsi="Kalinga" w:cs="Kalinga"/>
          <w:sz w:val="24"/>
        </w:rPr>
      </w:pPr>
    </w:p>
    <w:p w14:paraId="22CB3F74" w14:textId="32FAC3E9" w:rsidR="00ED079A" w:rsidRPr="00EA56DB" w:rsidRDefault="00ED079A" w:rsidP="00C75CD9">
      <w:pPr>
        <w:spacing w:before="100" w:beforeAutospacing="1"/>
        <w:ind w:firstLine="720"/>
        <w:rPr>
          <w:rFonts w:ascii="Kalinga" w:hAnsi="Kalinga" w:cs="Kalinga"/>
          <w:b/>
          <w:sz w:val="28"/>
        </w:rPr>
      </w:pPr>
      <w:r w:rsidRPr="00EA56DB">
        <w:rPr>
          <w:rFonts w:ascii="Kalinga" w:hAnsi="Kalinga" w:cs="Kalinga"/>
          <w:b/>
          <w:sz w:val="28"/>
        </w:rPr>
        <w:t>Well-Rounded Education</w:t>
      </w:r>
    </w:p>
    <w:p w14:paraId="593A8B99" w14:textId="183F59B9" w:rsidR="00ED079A" w:rsidRPr="00C75EA6" w:rsidRDefault="00ED079A" w:rsidP="00A6709C">
      <w:pPr>
        <w:spacing w:before="100" w:beforeAutospacing="1"/>
        <w:ind w:left="720" w:right="900"/>
        <w:rPr>
          <w:rFonts w:ascii="Kalinga" w:hAnsi="Kalinga" w:cs="Kalinga"/>
          <w:sz w:val="24"/>
        </w:rPr>
      </w:pPr>
      <w:proofErr w:type="gramStart"/>
      <w:r w:rsidRPr="00C75EA6">
        <w:rPr>
          <w:rFonts w:ascii="Kalinga" w:hAnsi="Kalinga" w:cs="Kalinga"/>
          <w:sz w:val="24"/>
        </w:rPr>
        <w:t xml:space="preserve">The </w:t>
      </w:r>
      <w:r w:rsidRPr="00C75EA6">
        <w:rPr>
          <w:rFonts w:ascii="Kalinga" w:hAnsi="Kalinga" w:cs="Kalinga"/>
          <w:i/>
          <w:sz w:val="24"/>
        </w:rPr>
        <w:t>Every</w:t>
      </w:r>
      <w:proofErr w:type="gramEnd"/>
      <w:r w:rsidRPr="00C75EA6">
        <w:rPr>
          <w:rFonts w:ascii="Kalinga" w:hAnsi="Kalinga" w:cs="Kalinga"/>
          <w:i/>
          <w:sz w:val="24"/>
        </w:rPr>
        <w:t xml:space="preserve"> Student Succeeds Act</w:t>
      </w:r>
      <w:r w:rsidRPr="00C75EA6">
        <w:rPr>
          <w:rFonts w:ascii="Kalinga" w:hAnsi="Kalinga" w:cs="Kalinga"/>
          <w:sz w:val="24"/>
        </w:rPr>
        <w:t xml:space="preserve"> (</w:t>
      </w:r>
      <w:r w:rsidRPr="00C75EA6">
        <w:rPr>
          <w:rFonts w:ascii="Kalinga" w:hAnsi="Kalinga" w:cs="Kalinga"/>
          <w:i/>
          <w:sz w:val="24"/>
        </w:rPr>
        <w:t>ESSA</w:t>
      </w:r>
      <w:r w:rsidRPr="00C75EA6">
        <w:rPr>
          <w:rFonts w:ascii="Kalinga" w:hAnsi="Kalinga" w:cs="Kalinga"/>
          <w:sz w:val="24"/>
        </w:rPr>
        <w:t>) defines a well-rounded education as the courses, activities, and subject programming that a district will provide to ensure that all student have access to an enriched curriculum and educational experience.</w:t>
      </w:r>
    </w:p>
    <w:p w14:paraId="5161DF81" w14:textId="6030EC48" w:rsidR="00ED079A" w:rsidRDefault="00ED079A" w:rsidP="00A6709C">
      <w:pPr>
        <w:pStyle w:val="ListParagraph"/>
        <w:numPr>
          <w:ilvl w:val="0"/>
          <w:numId w:val="2"/>
        </w:numPr>
        <w:spacing w:before="100" w:beforeAutospacing="1"/>
        <w:ind w:right="1080"/>
        <w:rPr>
          <w:rFonts w:ascii="Kalinga" w:hAnsi="Kalinga" w:cs="Kalinga"/>
          <w:sz w:val="24"/>
        </w:rPr>
      </w:pPr>
      <w:r w:rsidRPr="00C75EA6">
        <w:rPr>
          <w:rFonts w:ascii="Kalinga" w:hAnsi="Kalinga" w:cs="Kalinga"/>
          <w:sz w:val="24"/>
        </w:rPr>
        <w:t xml:space="preserve">Describe </w:t>
      </w:r>
      <w:r w:rsidR="000F19B6">
        <w:rPr>
          <w:rFonts w:ascii="Kalinga" w:hAnsi="Kalinga" w:cs="Kalinga"/>
          <w:sz w:val="24"/>
        </w:rPr>
        <w:t xml:space="preserve">how </w:t>
      </w:r>
      <w:r w:rsidRPr="00C75EA6">
        <w:rPr>
          <w:rFonts w:ascii="Kalinga" w:hAnsi="Kalinga" w:cs="Kalinga"/>
          <w:sz w:val="24"/>
        </w:rPr>
        <w:t>the LEA will develop and implement a well-rounded program of instruction to meet the academic needs of all students.</w:t>
      </w:r>
      <w:r w:rsidR="00A6709C">
        <w:rPr>
          <w:rFonts w:ascii="Kalinga" w:hAnsi="Kalinga" w:cs="Kalinga"/>
          <w:sz w:val="24"/>
        </w:rPr>
        <w:t xml:space="preserve">  </w:t>
      </w:r>
      <w:r w:rsidR="00A6709C" w:rsidRPr="00A6709C">
        <w:rPr>
          <w:rFonts w:ascii="Kalinga" w:hAnsi="Kalinga" w:cs="Kalinga"/>
          <w:sz w:val="24"/>
        </w:rPr>
        <w:t>Section 1112(b)(1)(A)</w:t>
      </w:r>
    </w:p>
    <w:p w14:paraId="4FE565D7" w14:textId="77777777" w:rsidR="00124A64" w:rsidRDefault="00124A64" w:rsidP="00124A64">
      <w:pPr>
        <w:pStyle w:val="ListParagraph"/>
        <w:spacing w:before="100" w:beforeAutospacing="1"/>
        <w:ind w:left="1080" w:right="1080"/>
        <w:rPr>
          <w:rFonts w:ascii="Kalinga" w:hAnsi="Kalinga" w:cs="Kalinga"/>
          <w:sz w:val="24"/>
        </w:rPr>
      </w:pPr>
    </w:p>
    <w:p w14:paraId="52687E1B" w14:textId="77777777" w:rsidR="00CF7E6B" w:rsidRDefault="00CF7E6B" w:rsidP="00CF7E6B">
      <w:pPr>
        <w:pStyle w:val="ListParagraph"/>
        <w:spacing w:before="100" w:beforeAutospacing="1"/>
        <w:ind w:left="1080" w:right="1080"/>
        <w:rPr>
          <w:rFonts w:ascii="Kalinga" w:hAnsi="Kalinga" w:cs="Kalinga"/>
          <w:sz w:val="24"/>
        </w:rPr>
      </w:pPr>
    </w:p>
    <w:p w14:paraId="2D461E1F" w14:textId="15664E1D" w:rsidR="007F613E" w:rsidRPr="00C75EA6" w:rsidRDefault="007F613E" w:rsidP="00A6709C">
      <w:pPr>
        <w:pStyle w:val="ListParagraph"/>
        <w:spacing w:before="100" w:beforeAutospacing="1"/>
        <w:ind w:left="1080" w:right="1080"/>
        <w:rPr>
          <w:rFonts w:ascii="Kalinga" w:hAnsi="Kalinga" w:cs="Kalinga"/>
          <w:sz w:val="24"/>
        </w:rPr>
      </w:pPr>
    </w:p>
    <w:p w14:paraId="3A0978AC" w14:textId="48C8B8C5" w:rsidR="007F613E" w:rsidRDefault="00ED079A" w:rsidP="00A6709C">
      <w:pPr>
        <w:pStyle w:val="ListParagraph"/>
        <w:numPr>
          <w:ilvl w:val="0"/>
          <w:numId w:val="2"/>
        </w:numPr>
        <w:spacing w:before="100" w:beforeAutospacing="1"/>
        <w:ind w:right="1080"/>
        <w:rPr>
          <w:rFonts w:ascii="Kalinga" w:hAnsi="Kalinga" w:cs="Kalinga"/>
          <w:sz w:val="24"/>
        </w:rPr>
      </w:pPr>
      <w:r w:rsidRPr="00C75EA6">
        <w:rPr>
          <w:rFonts w:ascii="Kalinga" w:hAnsi="Kalinga" w:cs="Kalinga"/>
          <w:sz w:val="24"/>
        </w:rPr>
        <w:t>How will the LEA ensure students have access to those courses, activities, and programs?  (Include possible funding sources to be used to support these courses, activities, and programs.)</w:t>
      </w:r>
      <w:r w:rsidR="00A6709C">
        <w:rPr>
          <w:rFonts w:ascii="Kalinga" w:hAnsi="Kalinga" w:cs="Kalinga"/>
          <w:sz w:val="24"/>
        </w:rPr>
        <w:t xml:space="preserve">  </w:t>
      </w:r>
      <w:r w:rsidR="00A6709C" w:rsidRPr="00A6709C">
        <w:rPr>
          <w:rFonts w:ascii="Kalinga" w:hAnsi="Kalinga" w:cs="Kalinga"/>
          <w:sz w:val="24"/>
        </w:rPr>
        <w:t>Section 1112(b)(1)(A) and 2103(a)(2)(F)</w:t>
      </w:r>
    </w:p>
    <w:p w14:paraId="576531B6" w14:textId="77777777" w:rsidR="00124A64" w:rsidRDefault="00124A64" w:rsidP="00124A64">
      <w:pPr>
        <w:pStyle w:val="ListParagraph"/>
        <w:spacing w:before="100" w:beforeAutospacing="1"/>
        <w:ind w:left="1080" w:right="1080"/>
        <w:rPr>
          <w:rFonts w:ascii="Kalinga" w:hAnsi="Kalinga" w:cs="Kalinga"/>
          <w:sz w:val="24"/>
        </w:rPr>
      </w:pPr>
    </w:p>
    <w:p w14:paraId="4DA56D7C" w14:textId="77777777" w:rsidR="00CF7E6B" w:rsidRPr="00A6709C" w:rsidRDefault="00CF7E6B" w:rsidP="00CF7E6B">
      <w:pPr>
        <w:pStyle w:val="ListParagraph"/>
        <w:spacing w:before="100" w:beforeAutospacing="1"/>
        <w:ind w:left="1080" w:right="1080"/>
        <w:rPr>
          <w:rFonts w:ascii="Kalinga" w:hAnsi="Kalinga" w:cs="Kalinga"/>
          <w:sz w:val="24"/>
        </w:rPr>
      </w:pPr>
    </w:p>
    <w:p w14:paraId="2D55291F" w14:textId="422126F0" w:rsidR="00ED079A" w:rsidRPr="00EA56DB" w:rsidRDefault="00ED079A" w:rsidP="00C75CD9">
      <w:pPr>
        <w:spacing w:before="100" w:beforeAutospacing="1"/>
        <w:ind w:left="360" w:firstLine="360"/>
        <w:rPr>
          <w:rFonts w:ascii="Kalinga" w:hAnsi="Kalinga" w:cs="Kalinga"/>
          <w:b/>
          <w:sz w:val="28"/>
        </w:rPr>
      </w:pPr>
      <w:r w:rsidRPr="00EA56DB">
        <w:rPr>
          <w:rFonts w:ascii="Kalinga" w:hAnsi="Kalinga" w:cs="Kalinga"/>
          <w:b/>
          <w:sz w:val="28"/>
        </w:rPr>
        <w:lastRenderedPageBreak/>
        <w:t>Integration of Technology in the Classroom</w:t>
      </w:r>
    </w:p>
    <w:p w14:paraId="6E11CC02" w14:textId="2E80C139" w:rsidR="00ED079A" w:rsidRDefault="00ED079A" w:rsidP="00A6709C">
      <w:pPr>
        <w:pStyle w:val="ListParagraph"/>
        <w:numPr>
          <w:ilvl w:val="0"/>
          <w:numId w:val="10"/>
        </w:numPr>
        <w:spacing w:before="100" w:beforeAutospacing="1"/>
        <w:rPr>
          <w:rFonts w:ascii="Kalinga" w:hAnsi="Kalinga" w:cs="Kalinga"/>
          <w:sz w:val="24"/>
        </w:rPr>
      </w:pPr>
      <w:r w:rsidRPr="00A6709C">
        <w:rPr>
          <w:rFonts w:ascii="Kalinga" w:hAnsi="Kalinga" w:cs="Kalinga"/>
          <w:sz w:val="24"/>
        </w:rPr>
        <w:t>Describe the level of access that students have to technology as part of the instructional program and the challenges faced in effectively integrating technology into the instructional program.  What steps is the district taking to address these challenges?  (Include possible funding sources to be used to support increased access to technology.)</w:t>
      </w:r>
    </w:p>
    <w:p w14:paraId="1C817290" w14:textId="77777777" w:rsidR="00124A64" w:rsidRDefault="00124A64" w:rsidP="00124A64">
      <w:pPr>
        <w:pStyle w:val="ListParagraph"/>
        <w:spacing w:before="100" w:beforeAutospacing="1"/>
        <w:ind w:left="1080"/>
        <w:rPr>
          <w:rFonts w:ascii="Kalinga" w:hAnsi="Kalinga" w:cs="Kalinga"/>
          <w:sz w:val="24"/>
        </w:rPr>
      </w:pPr>
    </w:p>
    <w:p w14:paraId="0BCABB52" w14:textId="77777777" w:rsidR="00CF7E6B" w:rsidRPr="00A6709C" w:rsidRDefault="00CF7E6B" w:rsidP="00CF7E6B">
      <w:pPr>
        <w:pStyle w:val="ListParagraph"/>
        <w:spacing w:before="100" w:beforeAutospacing="1"/>
        <w:ind w:left="1080"/>
        <w:rPr>
          <w:rFonts w:ascii="Kalinga" w:hAnsi="Kalinga" w:cs="Kalinga"/>
          <w:sz w:val="24"/>
        </w:rPr>
      </w:pPr>
    </w:p>
    <w:p w14:paraId="404D9BC7" w14:textId="39716FB2" w:rsidR="006311F6" w:rsidRPr="00124A64" w:rsidRDefault="006311F6" w:rsidP="00C75CD9">
      <w:pPr>
        <w:spacing w:before="100" w:beforeAutospacing="1"/>
        <w:rPr>
          <w:rFonts w:ascii="Kalinga" w:hAnsi="Kalinga" w:cs="Kalinga"/>
          <w:b/>
          <w:i/>
          <w:sz w:val="36"/>
          <w:u w:val="single"/>
        </w:rPr>
      </w:pPr>
      <w:r w:rsidRPr="00124A64">
        <w:rPr>
          <w:rFonts w:ascii="Kalinga" w:hAnsi="Kalinga" w:cs="Kalinga"/>
          <w:b/>
          <w:i/>
          <w:sz w:val="36"/>
          <w:u w:val="single"/>
        </w:rPr>
        <w:t>Dimension 3:  Professional Development</w:t>
      </w:r>
    </w:p>
    <w:p w14:paraId="1089AD54" w14:textId="7B80F22E" w:rsidR="00657734" w:rsidRDefault="00662ACA" w:rsidP="00C75CD9">
      <w:pPr>
        <w:spacing w:before="100" w:beforeAutospacing="1"/>
        <w:rPr>
          <w:rFonts w:ascii="Kalinga" w:hAnsi="Kalinga" w:cs="Kalinga"/>
          <w:sz w:val="24"/>
        </w:rPr>
      </w:pPr>
      <w:r>
        <w:rPr>
          <w:rFonts w:ascii="Kalinga" w:hAnsi="Kalinga" w:cs="Kalinga"/>
          <w:sz w:val="24"/>
        </w:rPr>
        <w:t xml:space="preserve">Describe how your professional development plan aligns to the learning forward standards (learningforward.org). </w:t>
      </w:r>
      <w:r w:rsidR="00657734" w:rsidRPr="00C75EA6">
        <w:rPr>
          <w:rFonts w:ascii="Kalinga" w:hAnsi="Kalinga" w:cs="Kalinga"/>
          <w:sz w:val="24"/>
        </w:rPr>
        <w:t>Briefly describe the professional development activities the LEA plans to carry out this school year.</w:t>
      </w:r>
      <w:r w:rsidR="00A6709C">
        <w:rPr>
          <w:rFonts w:ascii="Kalinga" w:hAnsi="Kalinga" w:cs="Kalinga"/>
          <w:sz w:val="24"/>
        </w:rPr>
        <w:t xml:space="preserve">  </w:t>
      </w:r>
      <w:r w:rsidR="00A6709C" w:rsidRPr="00A6709C">
        <w:rPr>
          <w:rFonts w:ascii="Kalinga" w:hAnsi="Kalinga" w:cs="Kalinga"/>
          <w:sz w:val="24"/>
        </w:rPr>
        <w:t>Section 2103(a)(2)</w:t>
      </w:r>
    </w:p>
    <w:p w14:paraId="1CD7D429" w14:textId="77777777" w:rsidR="00CF7E6B" w:rsidRDefault="00CF7E6B" w:rsidP="00C75CD9">
      <w:pPr>
        <w:spacing w:before="100" w:beforeAutospacing="1"/>
        <w:rPr>
          <w:rFonts w:ascii="Kalinga" w:hAnsi="Kalinga" w:cs="Kalinga"/>
          <w:sz w:val="24"/>
        </w:rPr>
      </w:pPr>
    </w:p>
    <w:p w14:paraId="0EBF3DE4" w14:textId="1EF2EFB4" w:rsidR="000E418C" w:rsidRDefault="00662ACA" w:rsidP="00C75CD9">
      <w:pPr>
        <w:spacing w:before="100" w:beforeAutospacing="1"/>
        <w:rPr>
          <w:rFonts w:ascii="Kalinga" w:hAnsi="Kalinga" w:cs="Kalinga"/>
          <w:sz w:val="24"/>
        </w:rPr>
      </w:pPr>
      <w:r>
        <w:rPr>
          <w:rFonts w:ascii="Kalinga" w:hAnsi="Kalinga" w:cs="Kalinga"/>
          <w:sz w:val="24"/>
        </w:rPr>
        <w:t>Briefly describe the professional development activities the LEA plans to carry out this year.</w:t>
      </w:r>
      <w:r w:rsidR="00A6709C">
        <w:rPr>
          <w:rFonts w:ascii="Kalinga" w:hAnsi="Kalinga" w:cs="Kalinga"/>
          <w:sz w:val="24"/>
        </w:rPr>
        <w:t xml:space="preserve">  </w:t>
      </w:r>
      <w:r w:rsidR="00A6709C" w:rsidRPr="00A6709C">
        <w:rPr>
          <w:rFonts w:ascii="Kalinga" w:hAnsi="Kalinga" w:cs="Kalinga"/>
          <w:sz w:val="24"/>
        </w:rPr>
        <w:t>Section 1112(b)(1)(D)</w:t>
      </w:r>
      <w:r w:rsidR="00A6709C">
        <w:rPr>
          <w:rFonts w:ascii="Kalinga" w:hAnsi="Kalinga" w:cs="Kalinga"/>
          <w:sz w:val="24"/>
        </w:rPr>
        <w:t xml:space="preserve"> and </w:t>
      </w:r>
      <w:r w:rsidR="00A6709C" w:rsidRPr="00A6709C">
        <w:rPr>
          <w:rFonts w:ascii="Kalinga" w:hAnsi="Kalinga" w:cs="Kalinga"/>
          <w:sz w:val="24"/>
        </w:rPr>
        <w:t>Section 2103(b)(3)(B)</w:t>
      </w:r>
    </w:p>
    <w:p w14:paraId="68E298D1" w14:textId="77777777" w:rsidR="00CF7E6B" w:rsidRDefault="00CF7E6B" w:rsidP="00C75CD9">
      <w:pPr>
        <w:spacing w:before="100" w:beforeAutospacing="1"/>
        <w:rPr>
          <w:rFonts w:ascii="Kalinga" w:hAnsi="Kalinga" w:cs="Kalinga"/>
          <w:sz w:val="24"/>
        </w:rPr>
      </w:pPr>
    </w:p>
    <w:p w14:paraId="7344DA6E" w14:textId="580D6E41" w:rsidR="00657734" w:rsidRDefault="00657734" w:rsidP="00C75CD9">
      <w:pPr>
        <w:spacing w:before="100" w:beforeAutospacing="1"/>
        <w:rPr>
          <w:rFonts w:ascii="Kalinga" w:hAnsi="Kalinga" w:cs="Kalinga"/>
          <w:sz w:val="24"/>
        </w:rPr>
      </w:pPr>
      <w:r w:rsidRPr="00C75EA6">
        <w:rPr>
          <w:rFonts w:ascii="Kalinga" w:hAnsi="Kalinga" w:cs="Kalinga"/>
          <w:sz w:val="24"/>
        </w:rPr>
        <w:t xml:space="preserve">How does the LEA determine which professional development activities to carry out?  Please address how the LEA ensures it activities are (1) aligned with state standards, (2) based upon a review of evidence-based research to the extent such research is available, and (3) likely to have a substantial, measurable and positive impact on </w:t>
      </w:r>
      <w:r w:rsidR="00C75CD9" w:rsidRPr="00C75EA6">
        <w:rPr>
          <w:rFonts w:ascii="Kalinga" w:hAnsi="Kalinga" w:cs="Kalinga"/>
          <w:sz w:val="24"/>
        </w:rPr>
        <w:t>student</w:t>
      </w:r>
      <w:r w:rsidRPr="00C75EA6">
        <w:rPr>
          <w:rFonts w:ascii="Kalinga" w:hAnsi="Kalinga" w:cs="Kalinga"/>
          <w:sz w:val="24"/>
        </w:rPr>
        <w:t xml:space="preserve"> outcomes (including eliminating achievement gaps).</w:t>
      </w:r>
      <w:r w:rsidR="00A6709C">
        <w:rPr>
          <w:rFonts w:ascii="Kalinga" w:hAnsi="Kalinga" w:cs="Kalinga"/>
          <w:sz w:val="24"/>
        </w:rPr>
        <w:t xml:space="preserve">  </w:t>
      </w:r>
    </w:p>
    <w:p w14:paraId="164B95C6" w14:textId="77777777" w:rsidR="00CF7E6B" w:rsidRDefault="00CF7E6B" w:rsidP="00C75CD9">
      <w:pPr>
        <w:spacing w:before="100" w:beforeAutospacing="1"/>
        <w:rPr>
          <w:rFonts w:ascii="Kalinga" w:hAnsi="Kalinga" w:cs="Kalinga"/>
          <w:sz w:val="24"/>
        </w:rPr>
      </w:pPr>
    </w:p>
    <w:p w14:paraId="7C5DFB5A" w14:textId="6CBD7E74" w:rsidR="006311F6" w:rsidRDefault="006311F6" w:rsidP="00C75CD9">
      <w:pPr>
        <w:spacing w:before="100" w:beforeAutospacing="1"/>
        <w:rPr>
          <w:rFonts w:ascii="Kalinga" w:hAnsi="Kalinga" w:cs="Kalinga"/>
          <w:sz w:val="24"/>
        </w:rPr>
      </w:pPr>
      <w:r w:rsidRPr="00C75EA6">
        <w:rPr>
          <w:rFonts w:ascii="Kalinga" w:hAnsi="Kalinga" w:cs="Kalinga"/>
          <w:sz w:val="24"/>
        </w:rPr>
        <w:t>How will the analyses of student achievement data guide district staff in determining professional development activities?</w:t>
      </w:r>
      <w:r w:rsidR="00A6709C">
        <w:rPr>
          <w:rFonts w:ascii="Kalinga" w:hAnsi="Kalinga" w:cs="Kalinga"/>
          <w:sz w:val="24"/>
        </w:rPr>
        <w:t xml:space="preserve">  </w:t>
      </w:r>
      <w:r w:rsidR="00A6709C" w:rsidRPr="00A6709C">
        <w:rPr>
          <w:rFonts w:ascii="Kalinga" w:hAnsi="Kalinga" w:cs="Kalinga"/>
          <w:sz w:val="24"/>
        </w:rPr>
        <w:t>Section 1112(a)(1)(A)</w:t>
      </w:r>
    </w:p>
    <w:p w14:paraId="3CA92AD1" w14:textId="77777777" w:rsidR="00CF7E6B" w:rsidRDefault="00CF7E6B" w:rsidP="00C75CD9">
      <w:pPr>
        <w:spacing w:before="100" w:beforeAutospacing="1"/>
        <w:rPr>
          <w:rFonts w:ascii="Kalinga" w:hAnsi="Kalinga" w:cs="Kalinga"/>
          <w:sz w:val="24"/>
        </w:rPr>
      </w:pPr>
    </w:p>
    <w:p w14:paraId="55ED6D9C" w14:textId="40DC6560" w:rsidR="00657734" w:rsidRDefault="00657734" w:rsidP="00C75CD9">
      <w:pPr>
        <w:spacing w:before="100" w:beforeAutospacing="1"/>
        <w:rPr>
          <w:rFonts w:ascii="Kalinga" w:hAnsi="Kalinga" w:cs="Kalinga"/>
          <w:sz w:val="24"/>
        </w:rPr>
      </w:pPr>
      <w:r w:rsidRPr="00C75EA6">
        <w:rPr>
          <w:rFonts w:ascii="Kalinga" w:hAnsi="Kalinga" w:cs="Kalinga"/>
          <w:sz w:val="24"/>
        </w:rPr>
        <w:t>How does the LEA determine if its professional development activities have been effective?  Please address how the LEA uses both data and stakeholder feedback to continually update and improve it professional development.</w:t>
      </w:r>
    </w:p>
    <w:p w14:paraId="34DA1E85" w14:textId="36C0E957" w:rsidR="007F613E" w:rsidRPr="00C75EA6" w:rsidRDefault="007F613E" w:rsidP="00C75CD9">
      <w:pPr>
        <w:spacing w:before="100" w:beforeAutospacing="1"/>
        <w:rPr>
          <w:rFonts w:ascii="Kalinga" w:hAnsi="Kalinga" w:cs="Kalinga"/>
          <w:sz w:val="24"/>
        </w:rPr>
      </w:pPr>
    </w:p>
    <w:p w14:paraId="19E5DF29" w14:textId="234EE7C8" w:rsidR="00657734" w:rsidRPr="00124A64" w:rsidRDefault="00657734" w:rsidP="00C75CD9">
      <w:pPr>
        <w:spacing w:before="100" w:beforeAutospacing="1"/>
        <w:rPr>
          <w:rFonts w:ascii="Kalinga" w:hAnsi="Kalinga" w:cs="Kalinga"/>
          <w:b/>
          <w:i/>
          <w:sz w:val="36"/>
          <w:u w:val="single"/>
        </w:rPr>
      </w:pPr>
      <w:r w:rsidRPr="00124A64">
        <w:rPr>
          <w:rFonts w:ascii="Kalinga" w:hAnsi="Kalinga" w:cs="Kalinga"/>
          <w:b/>
          <w:i/>
          <w:sz w:val="36"/>
          <w:u w:val="single"/>
        </w:rPr>
        <w:lastRenderedPageBreak/>
        <w:t>Dimension 4:  Parent and Family Engagement</w:t>
      </w:r>
    </w:p>
    <w:p w14:paraId="22AEF61F" w14:textId="1ED5BD69" w:rsidR="00657734" w:rsidRDefault="00657734" w:rsidP="00C75CD9">
      <w:pPr>
        <w:spacing w:before="100" w:beforeAutospacing="1"/>
        <w:rPr>
          <w:rFonts w:ascii="Kalinga" w:hAnsi="Kalinga" w:cs="Kalinga"/>
          <w:sz w:val="24"/>
        </w:rPr>
      </w:pPr>
      <w:r w:rsidRPr="00C75EA6">
        <w:rPr>
          <w:rFonts w:ascii="Kalinga" w:hAnsi="Kalinga" w:cs="Kalinga"/>
          <w:sz w:val="24"/>
        </w:rPr>
        <w:t>Identify the priorities and indicate the data source.</w:t>
      </w:r>
      <w:r w:rsidR="006B3619">
        <w:rPr>
          <w:rFonts w:ascii="Kalinga" w:hAnsi="Kalinga" w:cs="Kalinga"/>
          <w:sz w:val="24"/>
        </w:rPr>
        <w:t xml:space="preserve"> </w:t>
      </w:r>
      <w:r w:rsidR="006B3619" w:rsidRPr="006B3619">
        <w:rPr>
          <w:rFonts w:ascii="Kalinga" w:hAnsi="Kalinga" w:cs="Kalinga"/>
          <w:sz w:val="24"/>
        </w:rPr>
        <w:t>Section 1116(a)(2)(E)</w:t>
      </w:r>
      <w:r w:rsidR="006B3619">
        <w:rPr>
          <w:rFonts w:ascii="Kalinga" w:hAnsi="Kalinga" w:cs="Kalinga"/>
          <w:sz w:val="24"/>
        </w:rPr>
        <w:t xml:space="preserve"> </w:t>
      </w:r>
    </w:p>
    <w:p w14:paraId="3DB9BEB4" w14:textId="32658B68" w:rsidR="007F613E" w:rsidRPr="00C75EA6" w:rsidRDefault="007F613E" w:rsidP="00C75CD9">
      <w:pPr>
        <w:spacing w:before="100" w:beforeAutospacing="1"/>
        <w:rPr>
          <w:rFonts w:ascii="Kalinga" w:hAnsi="Kalinga" w:cs="Kalinga"/>
          <w:sz w:val="24"/>
        </w:rPr>
      </w:pPr>
    </w:p>
    <w:p w14:paraId="0FB59640" w14:textId="6EA1D8A1" w:rsidR="00657734" w:rsidRDefault="00657734" w:rsidP="00C75CD9">
      <w:pPr>
        <w:spacing w:before="100" w:beforeAutospacing="1"/>
        <w:rPr>
          <w:rFonts w:ascii="Kalinga" w:hAnsi="Kalinga" w:cs="Kalinga"/>
          <w:sz w:val="24"/>
        </w:rPr>
      </w:pPr>
      <w:r w:rsidRPr="00C75EA6">
        <w:rPr>
          <w:rFonts w:ascii="Kalinga" w:hAnsi="Kalinga" w:cs="Kalinga"/>
          <w:sz w:val="24"/>
        </w:rPr>
        <w:t>Describe the strengths and challenges around family, parental</w:t>
      </w:r>
      <w:r w:rsidR="000F19B6">
        <w:rPr>
          <w:rFonts w:ascii="Kalinga" w:hAnsi="Kalinga" w:cs="Kalinga"/>
          <w:sz w:val="24"/>
        </w:rPr>
        <w:t>,</w:t>
      </w:r>
      <w:r w:rsidRPr="00C75EA6">
        <w:rPr>
          <w:rFonts w:ascii="Kalinga" w:hAnsi="Kalinga" w:cs="Kalinga"/>
          <w:sz w:val="24"/>
        </w:rPr>
        <w:t xml:space="preserve"> and community engagement.</w:t>
      </w:r>
      <w:r w:rsidR="006B3619">
        <w:rPr>
          <w:rFonts w:ascii="Kalinga" w:hAnsi="Kalinga" w:cs="Kalinga"/>
          <w:sz w:val="24"/>
        </w:rPr>
        <w:t xml:space="preserve">  </w:t>
      </w:r>
    </w:p>
    <w:p w14:paraId="704DCE63" w14:textId="5580DBBE" w:rsidR="00657734" w:rsidRDefault="00657734" w:rsidP="00C75CD9">
      <w:pPr>
        <w:spacing w:before="100" w:beforeAutospacing="1"/>
        <w:rPr>
          <w:rFonts w:ascii="Kalinga" w:hAnsi="Kalinga" w:cs="Kalinga"/>
          <w:sz w:val="24"/>
        </w:rPr>
      </w:pPr>
      <w:r w:rsidRPr="00C75EA6">
        <w:rPr>
          <w:rFonts w:ascii="Kalinga" w:hAnsi="Kalinga" w:cs="Kalinga"/>
          <w:sz w:val="24"/>
        </w:rPr>
        <w:t>How do you analyze and communicate assessment results to stakeholders?</w:t>
      </w:r>
      <w:r w:rsidR="006B3619">
        <w:rPr>
          <w:rFonts w:ascii="Kalinga" w:hAnsi="Kalinga" w:cs="Kalinga"/>
          <w:sz w:val="24"/>
        </w:rPr>
        <w:t xml:space="preserve">  </w:t>
      </w:r>
      <w:r w:rsidR="006B3619" w:rsidRPr="006B3619">
        <w:rPr>
          <w:rFonts w:ascii="Kalinga" w:hAnsi="Kalinga" w:cs="Kalinga"/>
          <w:sz w:val="24"/>
        </w:rPr>
        <w:t>Section 1116(a)(2)(D)</w:t>
      </w:r>
    </w:p>
    <w:p w14:paraId="1FBAB89D" w14:textId="4F8BEB15" w:rsidR="007F613E" w:rsidRPr="00C75EA6" w:rsidRDefault="007F613E" w:rsidP="00C75CD9">
      <w:pPr>
        <w:spacing w:before="100" w:beforeAutospacing="1"/>
        <w:rPr>
          <w:rFonts w:ascii="Kalinga" w:hAnsi="Kalinga" w:cs="Kalinga"/>
          <w:sz w:val="24"/>
        </w:rPr>
      </w:pPr>
    </w:p>
    <w:p w14:paraId="42A7CDBD" w14:textId="6DC3C3F2" w:rsidR="00657734" w:rsidRDefault="00657734" w:rsidP="00C75CD9">
      <w:pPr>
        <w:spacing w:before="100" w:beforeAutospacing="1"/>
        <w:rPr>
          <w:rFonts w:ascii="Kalinga" w:hAnsi="Kalinga" w:cs="Kalinga"/>
          <w:sz w:val="24"/>
        </w:rPr>
      </w:pPr>
      <w:r w:rsidRPr="00C75EA6">
        <w:rPr>
          <w:rFonts w:ascii="Kalinga" w:hAnsi="Kalinga" w:cs="Kalinga"/>
          <w:sz w:val="24"/>
        </w:rPr>
        <w:t>Describe the parent and family engagement activities and strategies the LEA will carry out this year.  Pleas</w:t>
      </w:r>
      <w:r w:rsidR="000F19B6">
        <w:rPr>
          <w:rFonts w:ascii="Kalinga" w:hAnsi="Kalinga" w:cs="Kalinga"/>
          <w:sz w:val="24"/>
        </w:rPr>
        <w:t>e</w:t>
      </w:r>
      <w:r w:rsidRPr="00C75EA6">
        <w:rPr>
          <w:rFonts w:ascii="Kalinga" w:hAnsi="Kalinga" w:cs="Kalinga"/>
          <w:sz w:val="24"/>
        </w:rPr>
        <w:t xml:space="preserve"> address how the LEA used the results of it</w:t>
      </w:r>
      <w:r w:rsidR="000F19B6">
        <w:rPr>
          <w:rFonts w:ascii="Kalinga" w:hAnsi="Kalinga" w:cs="Kalinga"/>
          <w:sz w:val="24"/>
        </w:rPr>
        <w:t>s</w:t>
      </w:r>
      <w:r w:rsidRPr="00C75EA6">
        <w:rPr>
          <w:rFonts w:ascii="Kalinga" w:hAnsi="Kalinga" w:cs="Kalinga"/>
          <w:sz w:val="24"/>
        </w:rPr>
        <w:t xml:space="preserve"> annual evaluation of it</w:t>
      </w:r>
      <w:r w:rsidR="000F19B6">
        <w:rPr>
          <w:rFonts w:ascii="Kalinga" w:hAnsi="Kalinga" w:cs="Kalinga"/>
          <w:sz w:val="24"/>
        </w:rPr>
        <w:t>s</w:t>
      </w:r>
      <w:r w:rsidRPr="00C75EA6">
        <w:rPr>
          <w:rFonts w:ascii="Kalinga" w:hAnsi="Kalinga" w:cs="Kalinga"/>
          <w:sz w:val="24"/>
        </w:rPr>
        <w:t xml:space="preserve"> parent and family engagement policy to design evidence-based strategies for more effective parental involvement.</w:t>
      </w:r>
      <w:r w:rsidR="006B3619">
        <w:rPr>
          <w:rFonts w:ascii="Kalinga" w:hAnsi="Kalinga" w:cs="Kalinga"/>
          <w:sz w:val="24"/>
        </w:rPr>
        <w:t xml:space="preserve">  </w:t>
      </w:r>
      <w:r w:rsidR="006B3619" w:rsidRPr="006B3619">
        <w:rPr>
          <w:rFonts w:ascii="Kalinga" w:hAnsi="Kalinga" w:cs="Kalinga"/>
          <w:sz w:val="24"/>
        </w:rPr>
        <w:t>Section 1116 (a)(2)(B) and Section 1116(a)(2)(C)</w:t>
      </w:r>
    </w:p>
    <w:p w14:paraId="636EFC3A" w14:textId="4BD7C243" w:rsidR="007F613E" w:rsidRPr="00C75EA6" w:rsidRDefault="007F613E" w:rsidP="00C75CD9">
      <w:pPr>
        <w:spacing w:before="100" w:beforeAutospacing="1"/>
        <w:rPr>
          <w:rFonts w:ascii="Kalinga" w:hAnsi="Kalinga" w:cs="Kalinga"/>
          <w:sz w:val="24"/>
        </w:rPr>
      </w:pPr>
    </w:p>
    <w:p w14:paraId="17820CB6" w14:textId="6C70784A" w:rsidR="00081093" w:rsidRPr="00124A64" w:rsidRDefault="00081093" w:rsidP="00C75CD9">
      <w:pPr>
        <w:spacing w:before="100" w:beforeAutospacing="1"/>
        <w:rPr>
          <w:rFonts w:ascii="Kalinga" w:hAnsi="Kalinga" w:cs="Kalinga"/>
          <w:b/>
          <w:i/>
          <w:sz w:val="36"/>
          <w:u w:val="single"/>
        </w:rPr>
      </w:pPr>
      <w:r w:rsidRPr="00124A64">
        <w:rPr>
          <w:rFonts w:ascii="Kalinga" w:hAnsi="Kalinga" w:cs="Kalinga"/>
          <w:b/>
          <w:i/>
          <w:sz w:val="36"/>
          <w:u w:val="single"/>
        </w:rPr>
        <w:t>Dimension 5:  School Context and Organization</w:t>
      </w:r>
    </w:p>
    <w:p w14:paraId="732E7031" w14:textId="54AF7AC8" w:rsidR="00081093" w:rsidRDefault="00081093" w:rsidP="00C75CD9">
      <w:pPr>
        <w:spacing w:before="100" w:beforeAutospacing="1"/>
        <w:rPr>
          <w:rFonts w:ascii="Kalinga" w:hAnsi="Kalinga" w:cs="Kalinga"/>
          <w:sz w:val="24"/>
        </w:rPr>
      </w:pPr>
      <w:r w:rsidRPr="00C75EA6">
        <w:rPr>
          <w:rFonts w:ascii="Kalinga" w:hAnsi="Kalinga" w:cs="Kalinga"/>
          <w:sz w:val="24"/>
        </w:rPr>
        <w:t>Provide the student</w:t>
      </w:r>
      <w:r w:rsidR="000F19B6">
        <w:rPr>
          <w:rFonts w:ascii="Kalinga" w:hAnsi="Kalinga" w:cs="Kalinga"/>
          <w:sz w:val="24"/>
        </w:rPr>
        <w:t>-</w:t>
      </w:r>
      <w:r w:rsidRPr="00C75EA6">
        <w:rPr>
          <w:rFonts w:ascii="Kalinga" w:hAnsi="Kalinga" w:cs="Kalinga"/>
          <w:sz w:val="24"/>
        </w:rPr>
        <w:t xml:space="preserve">teacher ratio in the format of </w:t>
      </w:r>
      <w:r w:rsidR="000F19B6">
        <w:rPr>
          <w:rFonts w:ascii="Kalinga" w:hAnsi="Kalinga" w:cs="Kalinga"/>
          <w:sz w:val="24"/>
        </w:rPr>
        <w:t xml:space="preserve">students per one teacher.  For </w:t>
      </w:r>
      <w:r w:rsidR="00124A64">
        <w:rPr>
          <w:rFonts w:ascii="Kalinga" w:hAnsi="Kalinga" w:cs="Kalinga"/>
          <w:sz w:val="24"/>
        </w:rPr>
        <w:t>example,</w:t>
      </w:r>
      <w:r w:rsidR="000F19B6">
        <w:rPr>
          <w:rFonts w:ascii="Kalinga" w:hAnsi="Kalinga" w:cs="Kalinga"/>
          <w:sz w:val="24"/>
        </w:rPr>
        <w:t xml:space="preserve"> 25</w:t>
      </w:r>
      <w:r w:rsidRPr="00C75EA6">
        <w:rPr>
          <w:rFonts w:ascii="Kalinga" w:hAnsi="Kalinga" w:cs="Kalinga"/>
          <w:sz w:val="24"/>
        </w:rPr>
        <w:t>:1</w:t>
      </w:r>
      <w:r w:rsidR="000F19B6">
        <w:rPr>
          <w:rFonts w:ascii="Kalinga" w:hAnsi="Kalinga" w:cs="Kalinga"/>
          <w:sz w:val="24"/>
        </w:rPr>
        <w:t xml:space="preserve"> </w:t>
      </w:r>
      <w:r w:rsidRPr="00C75EA6">
        <w:rPr>
          <w:rFonts w:ascii="Kalinga" w:hAnsi="Kalinga" w:cs="Kalinga"/>
          <w:sz w:val="24"/>
        </w:rPr>
        <w:t>for twenty-five students per one teacher.</w:t>
      </w:r>
    </w:p>
    <w:p w14:paraId="076569B9" w14:textId="77777777" w:rsidR="00CF7E6B" w:rsidRDefault="00CF7E6B" w:rsidP="00C75CD9">
      <w:pPr>
        <w:spacing w:before="100" w:beforeAutospacing="1"/>
        <w:rPr>
          <w:rFonts w:ascii="Kalinga" w:hAnsi="Kalinga" w:cs="Kalinga"/>
          <w:sz w:val="24"/>
        </w:rPr>
      </w:pPr>
    </w:p>
    <w:p w14:paraId="54348967" w14:textId="58958E62" w:rsidR="00081093" w:rsidRDefault="00081093" w:rsidP="00C75CD9">
      <w:pPr>
        <w:spacing w:before="100" w:beforeAutospacing="1"/>
        <w:rPr>
          <w:rFonts w:ascii="Kalinga" w:hAnsi="Kalinga" w:cs="Kalinga"/>
          <w:sz w:val="24"/>
        </w:rPr>
      </w:pPr>
      <w:r w:rsidRPr="00C75EA6">
        <w:rPr>
          <w:rFonts w:ascii="Kalinga" w:hAnsi="Kalinga" w:cs="Kalinga"/>
          <w:sz w:val="24"/>
        </w:rPr>
        <w:t>If the LEA plans to use Title II, Part A funds to reduce class size, please describe the evidence-based strategy that supports the reduction.</w:t>
      </w:r>
      <w:r w:rsidR="005A605F">
        <w:rPr>
          <w:rFonts w:ascii="Kalinga" w:hAnsi="Kalinga" w:cs="Kalinga"/>
          <w:sz w:val="24"/>
        </w:rPr>
        <w:t xml:space="preserve"> </w:t>
      </w:r>
      <w:r w:rsidR="005A605F" w:rsidRPr="005A605F">
        <w:rPr>
          <w:rFonts w:ascii="Kalinga" w:hAnsi="Kalinga" w:cs="Kalinga"/>
          <w:sz w:val="24"/>
        </w:rPr>
        <w:t>Section 2103(b)(3)(D)</w:t>
      </w:r>
    </w:p>
    <w:p w14:paraId="31C087E2" w14:textId="46D98992" w:rsidR="00081093" w:rsidRPr="00C75EA6" w:rsidRDefault="00081093" w:rsidP="00C75CD9">
      <w:pPr>
        <w:spacing w:before="100" w:beforeAutospacing="1"/>
        <w:rPr>
          <w:rFonts w:ascii="Kalinga" w:hAnsi="Kalinga" w:cs="Kalinga"/>
          <w:sz w:val="24"/>
        </w:rPr>
      </w:pPr>
      <w:r w:rsidRPr="00C75EA6">
        <w:rPr>
          <w:rFonts w:ascii="Kalinga" w:hAnsi="Kalinga" w:cs="Kalinga"/>
          <w:sz w:val="24"/>
        </w:rPr>
        <w:t>Or</w:t>
      </w:r>
    </w:p>
    <w:p w14:paraId="57E0470F" w14:textId="7848EF15" w:rsidR="00081093" w:rsidRDefault="00081093" w:rsidP="00C75CD9">
      <w:pPr>
        <w:spacing w:before="100" w:beforeAutospacing="1"/>
        <w:rPr>
          <w:rFonts w:ascii="Kalinga" w:hAnsi="Kalinga" w:cs="Kalinga"/>
          <w:sz w:val="24"/>
        </w:rPr>
      </w:pPr>
      <w:r w:rsidRPr="00C75EA6">
        <w:rPr>
          <w:rFonts w:ascii="Kalinga" w:hAnsi="Kalinga" w:cs="Kalinga"/>
          <w:sz w:val="24"/>
        </w:rPr>
        <w:t>If the LEA plans to use federal funds to reduce class size, please describe how the LEA determined the reduction is necessary and reasonable.  Please address any evidence that supports the reduction.</w:t>
      </w:r>
      <w:r w:rsidR="006B3619">
        <w:rPr>
          <w:rFonts w:ascii="Kalinga" w:hAnsi="Kalinga" w:cs="Kalinga"/>
          <w:sz w:val="24"/>
        </w:rPr>
        <w:t xml:space="preserve"> </w:t>
      </w:r>
      <w:r w:rsidR="006B3619" w:rsidRPr="006B3619">
        <w:rPr>
          <w:rFonts w:ascii="Kalinga" w:hAnsi="Kalinga" w:cs="Kalinga"/>
          <w:sz w:val="24"/>
        </w:rPr>
        <w:t>Section 2103(b)(3)(D)</w:t>
      </w:r>
      <w:r w:rsidR="006B3619">
        <w:rPr>
          <w:rFonts w:ascii="Kalinga" w:hAnsi="Kalinga" w:cs="Kalinga"/>
          <w:sz w:val="24"/>
        </w:rPr>
        <w:t xml:space="preserve"> </w:t>
      </w:r>
    </w:p>
    <w:p w14:paraId="2109032C" w14:textId="77777777" w:rsidR="00CF7E6B" w:rsidRDefault="00CF7E6B" w:rsidP="00C75CD9">
      <w:pPr>
        <w:spacing w:before="100" w:beforeAutospacing="1"/>
        <w:rPr>
          <w:rFonts w:ascii="Kalinga" w:hAnsi="Kalinga" w:cs="Kalinga"/>
          <w:sz w:val="24"/>
        </w:rPr>
      </w:pPr>
    </w:p>
    <w:p w14:paraId="7217BAAE" w14:textId="12B891DB" w:rsidR="00EA56DB" w:rsidRPr="00124A64" w:rsidRDefault="00EA56DB" w:rsidP="00C75CD9">
      <w:pPr>
        <w:spacing w:before="100" w:beforeAutospacing="1"/>
        <w:rPr>
          <w:rFonts w:ascii="Kalinga" w:hAnsi="Kalinga" w:cs="Kalinga"/>
          <w:b/>
          <w:i/>
          <w:sz w:val="36"/>
          <w:u w:val="single"/>
        </w:rPr>
      </w:pPr>
      <w:r w:rsidRPr="00124A64">
        <w:rPr>
          <w:rFonts w:ascii="Kalinga" w:hAnsi="Kalinga" w:cs="Kalinga"/>
          <w:b/>
          <w:i/>
          <w:sz w:val="36"/>
          <w:u w:val="single"/>
        </w:rPr>
        <w:t>Prioritize Needs</w:t>
      </w:r>
    </w:p>
    <w:p w14:paraId="277821E5" w14:textId="47E590B7" w:rsidR="00CF7E6B" w:rsidRDefault="00CF7E6B" w:rsidP="00CF7E6B">
      <w:pPr>
        <w:spacing w:before="100" w:beforeAutospacing="1"/>
        <w:rPr>
          <w:rFonts w:ascii="Kalinga" w:hAnsi="Kalinga" w:cs="Kalinga"/>
          <w:sz w:val="24"/>
        </w:rPr>
      </w:pPr>
      <w:r w:rsidRPr="00C75EA6">
        <w:rPr>
          <w:rFonts w:ascii="Kalinga" w:hAnsi="Kalinga" w:cs="Kalinga"/>
          <w:sz w:val="24"/>
        </w:rPr>
        <w:t>Summarize what</w:t>
      </w:r>
      <w:r>
        <w:rPr>
          <w:rFonts w:ascii="Kalinga" w:hAnsi="Kalinga" w:cs="Kalinga"/>
          <w:sz w:val="24"/>
        </w:rPr>
        <w:t xml:space="preserve"> is</w:t>
      </w:r>
      <w:r w:rsidRPr="00C75EA6">
        <w:rPr>
          <w:rFonts w:ascii="Kalinga" w:hAnsi="Kalinga" w:cs="Kalinga"/>
          <w:sz w:val="24"/>
        </w:rPr>
        <w:t xml:space="preserve"> working in your LEA and why?</w:t>
      </w:r>
    </w:p>
    <w:p w14:paraId="4CEDA6A7" w14:textId="77777777" w:rsidR="00CF7E6B" w:rsidRDefault="00CF7E6B" w:rsidP="00CF7E6B">
      <w:pPr>
        <w:spacing w:before="100" w:beforeAutospacing="1"/>
        <w:rPr>
          <w:rFonts w:ascii="Kalinga" w:hAnsi="Kalinga" w:cs="Kalinga"/>
          <w:sz w:val="24"/>
        </w:rPr>
      </w:pPr>
    </w:p>
    <w:p w14:paraId="1040AC1B" w14:textId="1DC6E3A4" w:rsidR="00C75EA6" w:rsidRDefault="00C75EA6" w:rsidP="00C75CD9">
      <w:pPr>
        <w:spacing w:before="100" w:beforeAutospacing="1"/>
        <w:rPr>
          <w:rFonts w:ascii="Kalinga" w:hAnsi="Kalinga" w:cs="Kalinga"/>
          <w:sz w:val="24"/>
        </w:rPr>
      </w:pPr>
      <w:r w:rsidRPr="00C75EA6">
        <w:rPr>
          <w:rFonts w:ascii="Kalinga" w:hAnsi="Kalinga" w:cs="Kalinga"/>
          <w:sz w:val="24"/>
        </w:rPr>
        <w:t>Summarize what</w:t>
      </w:r>
      <w:r w:rsidR="00FC30A5">
        <w:rPr>
          <w:rFonts w:ascii="Kalinga" w:hAnsi="Kalinga" w:cs="Kalinga"/>
          <w:sz w:val="24"/>
        </w:rPr>
        <w:t xml:space="preserve"> is</w:t>
      </w:r>
      <w:r w:rsidRPr="00C75EA6">
        <w:rPr>
          <w:rFonts w:ascii="Kalinga" w:hAnsi="Kalinga" w:cs="Kalinga"/>
          <w:sz w:val="24"/>
        </w:rPr>
        <w:t xml:space="preserve"> not working in your LEA and why?</w:t>
      </w:r>
    </w:p>
    <w:p w14:paraId="5EF5F698" w14:textId="38C50864" w:rsidR="00C75EA6" w:rsidRDefault="00C75EA6" w:rsidP="00124A64">
      <w:pPr>
        <w:spacing w:before="100" w:beforeAutospacing="1"/>
        <w:rPr>
          <w:rFonts w:ascii="Kalinga" w:hAnsi="Kalinga" w:cs="Kalinga"/>
          <w:sz w:val="24"/>
        </w:rPr>
      </w:pPr>
      <w:r w:rsidRPr="00C75EA6">
        <w:rPr>
          <w:rFonts w:ascii="Kalinga" w:hAnsi="Kalinga" w:cs="Kalinga"/>
          <w:sz w:val="24"/>
        </w:rPr>
        <w:t>List, in order of priority, the areas of need as identified through the comprehensive needs assessment.  Prioritizing needs will identify the most critical areas where the work will begin with the creation of goals and strategies.</w:t>
      </w:r>
    </w:p>
    <w:sectPr w:rsidR="00C75EA6" w:rsidSect="00124A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altName w:val="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55A78"/>
    <w:multiLevelType w:val="hybridMultilevel"/>
    <w:tmpl w:val="0150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7756F"/>
    <w:multiLevelType w:val="hybridMultilevel"/>
    <w:tmpl w:val="D8B8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C3A85"/>
    <w:multiLevelType w:val="hybridMultilevel"/>
    <w:tmpl w:val="704458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0679E9"/>
    <w:multiLevelType w:val="hybridMultilevel"/>
    <w:tmpl w:val="84B6DF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243E63"/>
    <w:multiLevelType w:val="hybridMultilevel"/>
    <w:tmpl w:val="58A29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F47FB"/>
    <w:multiLevelType w:val="hybridMultilevel"/>
    <w:tmpl w:val="3E5EF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36D5F"/>
    <w:multiLevelType w:val="hybridMultilevel"/>
    <w:tmpl w:val="67D4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2563A"/>
    <w:multiLevelType w:val="hybridMultilevel"/>
    <w:tmpl w:val="7B781A1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6486881"/>
    <w:multiLevelType w:val="hybridMultilevel"/>
    <w:tmpl w:val="EA2E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E13B8"/>
    <w:multiLevelType w:val="hybridMultilevel"/>
    <w:tmpl w:val="DE0A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8"/>
  </w:num>
  <w:num w:numId="5">
    <w:abstractNumId w:val="1"/>
  </w:num>
  <w:num w:numId="6">
    <w:abstractNumId w:val="9"/>
  </w:num>
  <w:num w:numId="7">
    <w:abstractNumId w:val="0"/>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C4"/>
    <w:rsid w:val="000656E3"/>
    <w:rsid w:val="00081093"/>
    <w:rsid w:val="000E418C"/>
    <w:rsid w:val="000E54FB"/>
    <w:rsid w:val="000F19B6"/>
    <w:rsid w:val="00124A64"/>
    <w:rsid w:val="001315F9"/>
    <w:rsid w:val="00150A1E"/>
    <w:rsid w:val="00153F24"/>
    <w:rsid w:val="0017445C"/>
    <w:rsid w:val="001B4209"/>
    <w:rsid w:val="003D2A63"/>
    <w:rsid w:val="005A605F"/>
    <w:rsid w:val="00611F7F"/>
    <w:rsid w:val="006311F6"/>
    <w:rsid w:val="00657734"/>
    <w:rsid w:val="00662ACA"/>
    <w:rsid w:val="006B3619"/>
    <w:rsid w:val="006F418D"/>
    <w:rsid w:val="006F6219"/>
    <w:rsid w:val="007A659D"/>
    <w:rsid w:val="007C07D5"/>
    <w:rsid w:val="007F613E"/>
    <w:rsid w:val="007F74C4"/>
    <w:rsid w:val="0080613A"/>
    <w:rsid w:val="00A4127C"/>
    <w:rsid w:val="00A6709C"/>
    <w:rsid w:val="00C54B52"/>
    <w:rsid w:val="00C563DE"/>
    <w:rsid w:val="00C7583E"/>
    <w:rsid w:val="00C75CD9"/>
    <w:rsid w:val="00C75EA6"/>
    <w:rsid w:val="00CF7E6B"/>
    <w:rsid w:val="00D77FAD"/>
    <w:rsid w:val="00EA56DB"/>
    <w:rsid w:val="00ED079A"/>
    <w:rsid w:val="00F04A19"/>
    <w:rsid w:val="00F55C0D"/>
    <w:rsid w:val="00F665D1"/>
    <w:rsid w:val="00FC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E5F7"/>
  <w15:chartTrackingRefBased/>
  <w15:docId w15:val="{1B809C0C-354E-4BE4-83F1-08894EB8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4C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7C"/>
    <w:pPr>
      <w:ind w:left="720"/>
      <w:contextualSpacing/>
    </w:pPr>
  </w:style>
  <w:style w:type="paragraph" w:styleId="BalloonText">
    <w:name w:val="Balloon Text"/>
    <w:basedOn w:val="Normal"/>
    <w:link w:val="BalloonTextChar"/>
    <w:uiPriority w:val="99"/>
    <w:semiHidden/>
    <w:unhideWhenUsed/>
    <w:rsid w:val="007F6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565802">
      <w:bodyDiv w:val="1"/>
      <w:marLeft w:val="0"/>
      <w:marRight w:val="0"/>
      <w:marTop w:val="0"/>
      <w:marBottom w:val="0"/>
      <w:divBdr>
        <w:top w:val="none" w:sz="0" w:space="0" w:color="auto"/>
        <w:left w:val="none" w:sz="0" w:space="0" w:color="auto"/>
        <w:bottom w:val="none" w:sz="0" w:space="0" w:color="auto"/>
        <w:right w:val="none" w:sz="0" w:space="0" w:color="auto"/>
      </w:divBdr>
    </w:div>
    <w:div w:id="2006858751">
      <w:bodyDiv w:val="1"/>
      <w:marLeft w:val="0"/>
      <w:marRight w:val="0"/>
      <w:marTop w:val="0"/>
      <w:marBottom w:val="0"/>
      <w:divBdr>
        <w:top w:val="none" w:sz="0" w:space="0" w:color="auto"/>
        <w:left w:val="none" w:sz="0" w:space="0" w:color="auto"/>
        <w:bottom w:val="none" w:sz="0" w:space="0" w:color="auto"/>
        <w:right w:val="none" w:sz="0" w:space="0" w:color="auto"/>
      </w:divBdr>
    </w:div>
    <w:div w:id="201340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5BD61-FEE9-4198-8CB1-74270835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Brendsha Roby</dc:creator>
  <cp:keywords/>
  <dc:description/>
  <cp:lastModifiedBy>Brendsha Roby</cp:lastModifiedBy>
  <cp:revision>2</cp:revision>
  <cp:lastPrinted>2018-05-23T20:22:00Z</cp:lastPrinted>
  <dcterms:created xsi:type="dcterms:W3CDTF">2018-06-06T13:10:00Z</dcterms:created>
  <dcterms:modified xsi:type="dcterms:W3CDTF">2018-06-06T13:10:00Z</dcterms:modified>
</cp:coreProperties>
</file>